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9" w:type="dxa"/>
        <w:tblInd w:w="-645" w:type="dxa"/>
        <w:tblLook w:val="01E0" w:firstRow="1" w:lastRow="1" w:firstColumn="1" w:lastColumn="1" w:noHBand="0" w:noVBand="0"/>
      </w:tblPr>
      <w:tblGrid>
        <w:gridCol w:w="4537"/>
        <w:gridCol w:w="6132"/>
      </w:tblGrid>
      <w:tr w:rsidR="001B66A9" w:rsidRPr="001B66A9" w14:paraId="6BA28C30" w14:textId="77777777" w:rsidTr="00E61AC1">
        <w:tc>
          <w:tcPr>
            <w:tcW w:w="4537" w:type="dxa"/>
          </w:tcPr>
          <w:p w14:paraId="49EFC4BB" w14:textId="77777777" w:rsidR="001B66A9" w:rsidRPr="001B66A9" w:rsidRDefault="001B66A9" w:rsidP="001B66A9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szCs w:val="26"/>
              </w:rPr>
            </w:pPr>
            <w:r w:rsidRPr="001B66A9">
              <w:rPr>
                <w:rFonts w:eastAsia="Calibri" w:cs="Times New Roman"/>
                <w:szCs w:val="26"/>
              </w:rPr>
              <w:t>UBND HUYỆN CẦN GIUỘC</w:t>
            </w:r>
          </w:p>
          <w:p w14:paraId="0E5B1EF1" w14:textId="77777777" w:rsidR="001B66A9" w:rsidRPr="001B66A9" w:rsidRDefault="001B66A9" w:rsidP="001B66A9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b/>
                <w:szCs w:val="26"/>
              </w:rPr>
            </w:pPr>
            <w:r w:rsidRPr="001B66A9">
              <w:rPr>
                <w:rFonts w:eastAsia="Calibri" w:cs="Times New Roman"/>
                <w:b/>
                <w:szCs w:val="26"/>
              </w:rPr>
              <w:t xml:space="preserve">TRƯỜNG TH PHƯỚC </w:t>
            </w:r>
            <w:proofErr w:type="gramStart"/>
            <w:r w:rsidRPr="001B66A9">
              <w:rPr>
                <w:rFonts w:eastAsia="Calibri" w:cs="Times New Roman"/>
                <w:b/>
                <w:szCs w:val="26"/>
              </w:rPr>
              <w:t>VĨNH  ĐÔNG</w:t>
            </w:r>
            <w:proofErr w:type="gramEnd"/>
          </w:p>
          <w:p w14:paraId="58BEB155" w14:textId="77777777" w:rsidR="001B66A9" w:rsidRPr="001B66A9" w:rsidRDefault="001B66A9" w:rsidP="001B66A9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b/>
              </w:rPr>
            </w:pPr>
            <w:r w:rsidRPr="001B66A9">
              <w:rPr>
                <w:rFonts w:eastAsia="Calibri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2577D3" wp14:editId="1F728D0E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39370</wp:posOffset>
                      </wp:positionV>
                      <wp:extent cx="838200" cy="0"/>
                      <wp:effectExtent l="9525" t="10795" r="9525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C0CBF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3.1pt" to="12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4SU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"/>
                  </w:pict>
                </mc:Fallback>
              </mc:AlternateContent>
            </w:r>
          </w:p>
          <w:p w14:paraId="26A5E30C" w14:textId="77777777" w:rsidR="001B66A9" w:rsidRPr="001B66A9" w:rsidRDefault="001B66A9" w:rsidP="001B66A9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</w:rPr>
            </w:pPr>
            <w:proofErr w:type="spellStart"/>
            <w:r w:rsidRPr="001B66A9">
              <w:rPr>
                <w:rFonts w:eastAsia="Calibri" w:cs="Times New Roman"/>
                <w:sz w:val="28"/>
              </w:rPr>
              <w:t>Số</w:t>
            </w:r>
            <w:proofErr w:type="spellEnd"/>
            <w:r w:rsidRPr="001B66A9">
              <w:rPr>
                <w:rFonts w:eastAsia="Calibri" w:cs="Times New Roman"/>
                <w:sz w:val="28"/>
              </w:rPr>
              <w:t>:        /QĐ-THPVĐ</w:t>
            </w:r>
          </w:p>
        </w:tc>
        <w:tc>
          <w:tcPr>
            <w:tcW w:w="6132" w:type="dxa"/>
          </w:tcPr>
          <w:p w14:paraId="4503FCAE" w14:textId="77777777" w:rsidR="001B66A9" w:rsidRPr="001B66A9" w:rsidRDefault="001B66A9" w:rsidP="001B66A9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</w:rPr>
            </w:pPr>
            <w:r w:rsidRPr="001B66A9">
              <w:rPr>
                <w:rFonts w:eastAsia="Calibri" w:cs="Times New Roman"/>
                <w:b/>
              </w:rPr>
              <w:t>CỘNG HÒA XÃ HỘI CHỦ NGHĨA VIỆT NAM</w:t>
            </w:r>
          </w:p>
          <w:p w14:paraId="45017754" w14:textId="77777777" w:rsidR="001B66A9" w:rsidRPr="001B66A9" w:rsidRDefault="001B66A9" w:rsidP="001B66A9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b/>
                <w:sz w:val="28"/>
              </w:rPr>
            </w:pPr>
            <w:proofErr w:type="spellStart"/>
            <w:r w:rsidRPr="001B66A9">
              <w:rPr>
                <w:rFonts w:eastAsia="Calibri" w:cs="Times New Roman"/>
                <w:b/>
                <w:sz w:val="28"/>
              </w:rPr>
              <w:t>Độc</w:t>
            </w:r>
            <w:proofErr w:type="spellEnd"/>
            <w:r w:rsidRPr="001B66A9">
              <w:rPr>
                <w:rFonts w:eastAsia="Calibri" w:cs="Times New Roman"/>
                <w:b/>
                <w:sz w:val="28"/>
              </w:rPr>
              <w:t xml:space="preserve"> </w:t>
            </w:r>
            <w:proofErr w:type="spellStart"/>
            <w:r w:rsidRPr="001B66A9">
              <w:rPr>
                <w:rFonts w:eastAsia="Calibri" w:cs="Times New Roman"/>
                <w:b/>
                <w:sz w:val="28"/>
              </w:rPr>
              <w:t>lập</w:t>
            </w:r>
            <w:proofErr w:type="spellEnd"/>
            <w:r w:rsidRPr="001B66A9">
              <w:rPr>
                <w:rFonts w:eastAsia="Calibri" w:cs="Times New Roman"/>
                <w:b/>
                <w:sz w:val="28"/>
              </w:rPr>
              <w:t xml:space="preserve"> - </w:t>
            </w:r>
            <w:proofErr w:type="spellStart"/>
            <w:r w:rsidRPr="001B66A9">
              <w:rPr>
                <w:rFonts w:eastAsia="Calibri" w:cs="Times New Roman"/>
                <w:b/>
                <w:sz w:val="28"/>
              </w:rPr>
              <w:t>Tự</w:t>
            </w:r>
            <w:proofErr w:type="spellEnd"/>
            <w:r w:rsidRPr="001B66A9">
              <w:rPr>
                <w:rFonts w:eastAsia="Calibri" w:cs="Times New Roman"/>
                <w:b/>
                <w:sz w:val="28"/>
              </w:rPr>
              <w:t xml:space="preserve"> do - </w:t>
            </w:r>
            <w:proofErr w:type="spellStart"/>
            <w:r w:rsidRPr="001B66A9">
              <w:rPr>
                <w:rFonts w:eastAsia="Calibri" w:cs="Times New Roman"/>
                <w:b/>
                <w:sz w:val="28"/>
              </w:rPr>
              <w:t>Hạnh</w:t>
            </w:r>
            <w:proofErr w:type="spellEnd"/>
            <w:r w:rsidRPr="001B66A9">
              <w:rPr>
                <w:rFonts w:eastAsia="Calibri" w:cs="Times New Roman"/>
                <w:b/>
                <w:sz w:val="28"/>
              </w:rPr>
              <w:t xml:space="preserve"> </w:t>
            </w:r>
            <w:proofErr w:type="spellStart"/>
            <w:r w:rsidRPr="001B66A9">
              <w:rPr>
                <w:rFonts w:eastAsia="Calibri" w:cs="Times New Roman"/>
                <w:b/>
                <w:sz w:val="28"/>
              </w:rPr>
              <w:t>phúc</w:t>
            </w:r>
            <w:proofErr w:type="spellEnd"/>
          </w:p>
          <w:p w14:paraId="644B9C5E" w14:textId="77777777" w:rsidR="001B66A9" w:rsidRPr="001B66A9" w:rsidRDefault="001B66A9" w:rsidP="001B66A9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</w:rPr>
            </w:pPr>
            <w:r w:rsidRPr="001B66A9">
              <w:rPr>
                <w:rFonts w:eastAsia="Calibri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9A1CCB" wp14:editId="1B4F4EE5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34290</wp:posOffset>
                      </wp:positionV>
                      <wp:extent cx="2209800" cy="0"/>
                      <wp:effectExtent l="7620" t="5715" r="11430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F8E6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2.7pt" to="234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U3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"/>
                  </w:pict>
                </mc:Fallback>
              </mc:AlternateContent>
            </w:r>
          </w:p>
          <w:p w14:paraId="43BAAD99" w14:textId="15FD96FC" w:rsidR="001B66A9" w:rsidRPr="001B66A9" w:rsidRDefault="001B66A9" w:rsidP="001B66A9">
            <w:pPr>
              <w:spacing w:after="0" w:line="240" w:lineRule="auto"/>
              <w:contextualSpacing w:val="0"/>
              <w:jc w:val="center"/>
              <w:rPr>
                <w:rFonts w:eastAsia="Calibri" w:cs="Times New Roman"/>
                <w:i/>
              </w:rPr>
            </w:pPr>
            <w:proofErr w:type="spellStart"/>
            <w:r w:rsidRPr="001B66A9">
              <w:rPr>
                <w:rFonts w:eastAsia="Calibri" w:cs="Times New Roman"/>
                <w:i/>
                <w:sz w:val="28"/>
              </w:rPr>
              <w:t>Phước</w:t>
            </w:r>
            <w:proofErr w:type="spellEnd"/>
            <w:r w:rsidRPr="001B66A9">
              <w:rPr>
                <w:rFonts w:eastAsia="Calibri" w:cs="Times New Roman"/>
                <w:i/>
                <w:sz w:val="28"/>
              </w:rPr>
              <w:t xml:space="preserve"> </w:t>
            </w:r>
            <w:proofErr w:type="spellStart"/>
            <w:r w:rsidRPr="001B66A9">
              <w:rPr>
                <w:rFonts w:eastAsia="Calibri" w:cs="Times New Roman"/>
                <w:i/>
                <w:sz w:val="28"/>
              </w:rPr>
              <w:t>Vĩnh</w:t>
            </w:r>
            <w:proofErr w:type="spellEnd"/>
            <w:r w:rsidRPr="001B66A9">
              <w:rPr>
                <w:rFonts w:eastAsia="Calibri" w:cs="Times New Roman"/>
                <w:i/>
                <w:sz w:val="28"/>
              </w:rPr>
              <w:t xml:space="preserve"> </w:t>
            </w:r>
            <w:proofErr w:type="spellStart"/>
            <w:r w:rsidRPr="001B66A9">
              <w:rPr>
                <w:rFonts w:eastAsia="Calibri" w:cs="Times New Roman"/>
                <w:i/>
                <w:sz w:val="28"/>
              </w:rPr>
              <w:t>Đông</w:t>
            </w:r>
            <w:proofErr w:type="spellEnd"/>
            <w:r w:rsidRPr="001B66A9">
              <w:rPr>
                <w:rFonts w:eastAsia="Calibri" w:cs="Times New Roman"/>
                <w:i/>
                <w:sz w:val="28"/>
              </w:rPr>
              <w:t xml:space="preserve">, </w:t>
            </w:r>
            <w:proofErr w:type="spellStart"/>
            <w:r w:rsidRPr="001B66A9">
              <w:rPr>
                <w:rFonts w:eastAsia="Calibri" w:cs="Times New Roman"/>
                <w:i/>
                <w:sz w:val="28"/>
              </w:rPr>
              <w:t>ngày</w:t>
            </w:r>
            <w:proofErr w:type="spellEnd"/>
            <w:r w:rsidRPr="001B66A9">
              <w:rPr>
                <w:rFonts w:eastAsia="Calibri" w:cs="Times New Roman"/>
                <w:i/>
                <w:sz w:val="28"/>
              </w:rPr>
              <w:t xml:space="preserve"> </w:t>
            </w:r>
            <w:r w:rsidR="00797F19">
              <w:rPr>
                <w:rFonts w:eastAsia="Calibri" w:cs="Times New Roman"/>
                <w:i/>
                <w:sz w:val="28"/>
              </w:rPr>
              <w:t>1</w:t>
            </w:r>
            <w:r w:rsidR="007919FA">
              <w:rPr>
                <w:rFonts w:eastAsia="Calibri" w:cs="Times New Roman"/>
                <w:i/>
                <w:sz w:val="28"/>
              </w:rPr>
              <w:t>8</w:t>
            </w:r>
            <w:r w:rsidRPr="001B66A9">
              <w:rPr>
                <w:rFonts w:eastAsia="Calibri" w:cs="Times New Roman"/>
                <w:i/>
                <w:sz w:val="28"/>
              </w:rPr>
              <w:t xml:space="preserve"> </w:t>
            </w:r>
            <w:proofErr w:type="spellStart"/>
            <w:r w:rsidRPr="001B66A9">
              <w:rPr>
                <w:rFonts w:eastAsia="Calibri" w:cs="Times New Roman"/>
                <w:i/>
                <w:sz w:val="28"/>
              </w:rPr>
              <w:t>tháng</w:t>
            </w:r>
            <w:proofErr w:type="spellEnd"/>
            <w:r w:rsidRPr="001B66A9">
              <w:rPr>
                <w:rFonts w:eastAsia="Calibri" w:cs="Times New Roman"/>
                <w:i/>
                <w:sz w:val="28"/>
              </w:rPr>
              <w:t xml:space="preserve"> </w:t>
            </w:r>
            <w:proofErr w:type="gramStart"/>
            <w:r w:rsidRPr="001B66A9">
              <w:rPr>
                <w:rFonts w:eastAsia="Calibri" w:cs="Times New Roman"/>
                <w:i/>
                <w:sz w:val="28"/>
              </w:rPr>
              <w:t xml:space="preserve">10  </w:t>
            </w:r>
            <w:proofErr w:type="spellStart"/>
            <w:r w:rsidRPr="001B66A9">
              <w:rPr>
                <w:rFonts w:eastAsia="Calibri" w:cs="Times New Roman"/>
                <w:i/>
                <w:sz w:val="28"/>
              </w:rPr>
              <w:t>năm</w:t>
            </w:r>
            <w:proofErr w:type="spellEnd"/>
            <w:proofErr w:type="gramEnd"/>
            <w:r w:rsidRPr="001B66A9">
              <w:rPr>
                <w:rFonts w:eastAsia="Calibri" w:cs="Times New Roman"/>
                <w:i/>
                <w:sz w:val="28"/>
              </w:rPr>
              <w:t xml:space="preserve"> 2023</w:t>
            </w:r>
          </w:p>
        </w:tc>
      </w:tr>
    </w:tbl>
    <w:p w14:paraId="55E903D3" w14:textId="77777777" w:rsidR="001B66A9" w:rsidRPr="001B66A9" w:rsidRDefault="001B66A9" w:rsidP="001B66A9">
      <w:pPr>
        <w:spacing w:after="0" w:line="240" w:lineRule="auto"/>
        <w:contextualSpacing w:val="0"/>
        <w:jc w:val="center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67448F31" w14:textId="77777777" w:rsidR="001B66A9" w:rsidRPr="001B66A9" w:rsidRDefault="001B66A9" w:rsidP="001B66A9">
      <w:pPr>
        <w:spacing w:after="0" w:line="240" w:lineRule="auto"/>
        <w:contextualSpacing w:val="0"/>
        <w:jc w:val="center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4C3626F6" w14:textId="4F7E232A" w:rsidR="001B66A9" w:rsidRDefault="001B66A9" w:rsidP="001B66A9">
      <w:pPr>
        <w:spacing w:after="0" w:line="240" w:lineRule="auto"/>
        <w:contextualSpacing w:val="0"/>
        <w:jc w:val="center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QUYẾT ĐỊNH</w:t>
      </w:r>
      <w:r w:rsidRPr="001B66A9">
        <w:rPr>
          <w:rFonts w:ascii="Helvetica" w:eastAsia="Times New Roman" w:hAnsi="Helvetica" w:cs="Helvetica"/>
          <w:color w:val="333333"/>
          <w:sz w:val="21"/>
          <w:szCs w:val="21"/>
        </w:rPr>
        <w:br/>
      </w:r>
      <w:proofErr w:type="spellStart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Về</w:t>
      </w:r>
      <w:proofErr w:type="spellEnd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lập</w:t>
      </w:r>
      <w:proofErr w:type="spellEnd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Ban </w:t>
      </w:r>
      <w:proofErr w:type="spellStart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chỉ</w:t>
      </w:r>
      <w:proofErr w:type="spellEnd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đạo</w:t>
      </w:r>
      <w:proofErr w:type="spellEnd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919FA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thực</w:t>
      </w:r>
      <w:proofErr w:type="spellEnd"/>
      <w:r w:rsidR="007919FA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919FA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hiện</w:t>
      </w:r>
      <w:proofErr w:type="spellEnd"/>
      <w:r w:rsidR="007919FA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919FA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các</w:t>
      </w:r>
      <w:proofErr w:type="spellEnd"/>
      <w:r w:rsidR="007919FA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919FA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giải</w:t>
      </w:r>
      <w:proofErr w:type="spellEnd"/>
      <w:r w:rsidR="007919FA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14:paraId="3517DB20" w14:textId="7DE8A84B" w:rsidR="007919FA" w:rsidRPr="001B66A9" w:rsidRDefault="007919FA" w:rsidP="001B66A9">
      <w:pPr>
        <w:spacing w:after="0" w:line="240" w:lineRule="auto"/>
        <w:contextualSpacing w:val="0"/>
        <w:jc w:val="center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Pháp</w:t>
      </w:r>
      <w:proofErr w:type="spellEnd"/>
      <w:r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vận</w:t>
      </w:r>
      <w:proofErr w:type="spellEnd"/>
      <w:r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động</w:t>
      </w:r>
      <w:proofErr w:type="spellEnd"/>
      <w:r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sinh</w:t>
      </w:r>
      <w:proofErr w:type="spellEnd"/>
      <w:r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tham</w:t>
      </w:r>
      <w:proofErr w:type="spellEnd"/>
      <w:r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gia</w:t>
      </w:r>
      <w:proofErr w:type="spellEnd"/>
      <w:r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BHYT</w:t>
      </w:r>
    </w:p>
    <w:p w14:paraId="5481953D" w14:textId="77777777" w:rsidR="001B66A9" w:rsidRPr="001B66A9" w:rsidRDefault="001B66A9" w:rsidP="001B66A9">
      <w:pPr>
        <w:spacing w:after="0" w:line="240" w:lineRule="auto"/>
        <w:contextualSpacing w:val="0"/>
        <w:jc w:val="center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1B66A9">
        <w:rPr>
          <w:rFonts w:eastAsia="Times New Roman" w:cs="Times New Roman"/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2750B" wp14:editId="29A0F646">
                <wp:simplePos x="0" y="0"/>
                <wp:positionH relativeFrom="column">
                  <wp:posOffset>2688159</wp:posOffset>
                </wp:positionH>
                <wp:positionV relativeFrom="paragraph">
                  <wp:posOffset>255222</wp:posOffset>
                </wp:positionV>
                <wp:extent cx="698739" cy="8626"/>
                <wp:effectExtent l="0" t="0" r="25400" b="298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739" cy="862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EA358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65pt,20.1pt" to="266.6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"/>
            </w:pict>
          </mc:Fallback>
        </mc:AlternateContent>
      </w:r>
      <w:proofErr w:type="spellStart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Năm</w:t>
      </w:r>
      <w:proofErr w:type="spellEnd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2023 – 2024</w:t>
      </w:r>
      <w:r w:rsidRPr="001B66A9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1B66A9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1B66A9">
        <w:rPr>
          <w:rFonts w:ascii="Calibri" w:eastAsia="Times New Roman" w:hAnsi="Calibri" w:cs="Calibri"/>
          <w:b/>
          <w:bCs/>
          <w:color w:val="333333"/>
          <w:sz w:val="22"/>
          <w:shd w:val="clear" w:color="auto" w:fill="FFFFFF"/>
        </w:rPr>
        <w:t>                        </w:t>
      </w:r>
      <w:r w:rsidRPr="001B66A9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                  HIỆU TRƯỞNG TRƯỜNG TIỂU HỌC PHƯỚC VĨNH ĐÔNG</w:t>
      </w:r>
    </w:p>
    <w:p w14:paraId="0A473841" w14:textId="77777777" w:rsidR="001B66A9" w:rsidRPr="001B66A9" w:rsidRDefault="001B66A9" w:rsidP="001B66A9">
      <w:pPr>
        <w:spacing w:after="0" w:line="240" w:lineRule="auto"/>
        <w:contextualSpacing w:val="0"/>
        <w:jc w:val="center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6945C916" w14:textId="618D4BD1" w:rsidR="001B66A9" w:rsidRDefault="001B66A9" w:rsidP="001B66A9">
      <w:pPr>
        <w:spacing w:after="0" w:line="240" w:lineRule="auto"/>
        <w:ind w:firstLine="720"/>
        <w:contextualSpacing w:val="0"/>
        <w:rPr>
          <w:rFonts w:eastAsia="Times New Roman" w:cs="Times New Roman"/>
          <w:i/>
          <w:color w:val="333333"/>
          <w:szCs w:val="26"/>
          <w:shd w:val="clear" w:color="auto" w:fill="FFFFFF"/>
        </w:rPr>
      </w:pP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Căn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cứ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Điều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lệ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Trường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tiểu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học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Ban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kèm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Thông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proofErr w:type="gram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tư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 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số</w:t>
      </w:r>
      <w:proofErr w:type="spellEnd"/>
      <w:proofErr w:type="gram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28/2020/TT-BGDĐT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ngày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4/9/2020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của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Bộ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trưởng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Bộ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Giáo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dục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và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Đào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tao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;</w:t>
      </w:r>
    </w:p>
    <w:p w14:paraId="04A27376" w14:textId="5F397672" w:rsidR="007919FA" w:rsidRPr="001B66A9" w:rsidRDefault="007919FA" w:rsidP="001B66A9">
      <w:pPr>
        <w:spacing w:after="0" w:line="240" w:lineRule="auto"/>
        <w:ind w:firstLine="720"/>
        <w:contextualSpacing w:val="0"/>
        <w:rPr>
          <w:rFonts w:eastAsia="Times New Roman" w:cs="Times New Roman"/>
          <w:i/>
          <w:color w:val="333333"/>
          <w:szCs w:val="26"/>
          <w:shd w:val="clear" w:color="auto" w:fill="FFFFFF"/>
        </w:rPr>
      </w:pPr>
      <w:proofErr w:type="spellStart"/>
      <w:r>
        <w:rPr>
          <w:rFonts w:eastAsia="Times New Roman" w:cs="Times New Roman"/>
          <w:i/>
          <w:color w:val="333333"/>
          <w:szCs w:val="26"/>
          <w:shd w:val="clear" w:color="auto" w:fill="FFFFFF"/>
        </w:rPr>
        <w:t>Căn</w:t>
      </w:r>
      <w:proofErr w:type="spellEnd"/>
      <w:r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i/>
          <w:color w:val="333333"/>
          <w:szCs w:val="26"/>
          <w:shd w:val="clear" w:color="auto" w:fill="FFFFFF"/>
        </w:rPr>
        <w:t>cứ</w:t>
      </w:r>
      <w:proofErr w:type="spellEnd"/>
      <w:r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i/>
          <w:color w:val="333333"/>
          <w:szCs w:val="26"/>
          <w:shd w:val="clear" w:color="auto" w:fill="FFFFFF"/>
        </w:rPr>
        <w:t>vào</w:t>
      </w:r>
      <w:proofErr w:type="spellEnd"/>
      <w:r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i/>
          <w:color w:val="333333"/>
          <w:szCs w:val="26"/>
          <w:shd w:val="clear" w:color="auto" w:fill="FFFFFF"/>
        </w:rPr>
        <w:t>kế</w:t>
      </w:r>
      <w:proofErr w:type="spellEnd"/>
      <w:r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i/>
          <w:color w:val="333333"/>
          <w:szCs w:val="26"/>
          <w:shd w:val="clear" w:color="auto" w:fill="FFFFFF"/>
        </w:rPr>
        <w:t>hoạch</w:t>
      </w:r>
      <w:proofErr w:type="spellEnd"/>
      <w:r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i/>
          <w:color w:val="333333"/>
          <w:szCs w:val="26"/>
          <w:shd w:val="clear" w:color="auto" w:fill="FFFFFF"/>
        </w:rPr>
        <w:t>năm</w:t>
      </w:r>
      <w:proofErr w:type="spellEnd"/>
      <w:r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i/>
          <w:color w:val="333333"/>
          <w:szCs w:val="26"/>
          <w:shd w:val="clear" w:color="auto" w:fill="FFFFFF"/>
        </w:rPr>
        <w:t>học</w:t>
      </w:r>
      <w:proofErr w:type="spellEnd"/>
      <w:r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2023-2024;</w:t>
      </w:r>
    </w:p>
    <w:p w14:paraId="7E3E6AEE" w14:textId="77777777" w:rsidR="001B66A9" w:rsidRPr="001B66A9" w:rsidRDefault="001B66A9" w:rsidP="001B66A9">
      <w:pPr>
        <w:spacing w:after="0" w:line="240" w:lineRule="auto"/>
        <w:ind w:firstLine="720"/>
        <w:contextualSpacing w:val="0"/>
        <w:rPr>
          <w:rFonts w:ascii="Calibri" w:eastAsia="Times New Roman" w:hAnsi="Calibri" w:cs="Calibri"/>
          <w:b/>
          <w:bCs/>
          <w:i/>
          <w:color w:val="333333"/>
          <w:sz w:val="22"/>
          <w:shd w:val="clear" w:color="auto" w:fill="FFFFFF"/>
        </w:rPr>
      </w:pPr>
      <w:proofErr w:type="spellStart"/>
      <w:proofErr w:type="gram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Xét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năng</w:t>
      </w:r>
      <w:proofErr w:type="spellEnd"/>
      <w:proofErr w:type="gram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lực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của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cán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bộ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,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giáo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viên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,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nhân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viên</w:t>
      </w:r>
      <w:proofErr w:type="spellEnd"/>
      <w:r w:rsidRPr="001B66A9">
        <w:rPr>
          <w:rFonts w:eastAsia="Times New Roman" w:cs="Times New Roman"/>
          <w:i/>
          <w:color w:val="333333"/>
          <w:szCs w:val="26"/>
          <w:shd w:val="clear" w:color="auto" w:fill="FFFFFF"/>
        </w:rPr>
        <w:t>,</w:t>
      </w:r>
      <w:r w:rsidRPr="001B66A9">
        <w:rPr>
          <w:rFonts w:ascii="Calibri" w:eastAsia="Times New Roman" w:hAnsi="Calibri" w:cs="Calibri"/>
          <w:b/>
          <w:bCs/>
          <w:i/>
          <w:color w:val="333333"/>
          <w:sz w:val="22"/>
          <w:shd w:val="clear" w:color="auto" w:fill="FFFFFF"/>
        </w:rPr>
        <w:t>  </w:t>
      </w:r>
    </w:p>
    <w:p w14:paraId="3B99210D" w14:textId="77777777" w:rsidR="001B66A9" w:rsidRPr="001B66A9" w:rsidRDefault="001B66A9" w:rsidP="001B66A9">
      <w:pPr>
        <w:spacing w:after="0" w:line="240" w:lineRule="auto"/>
        <w:ind w:firstLine="720"/>
        <w:contextualSpacing w:val="0"/>
        <w:jc w:val="lef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1B66A9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1B66A9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                                              QUYẾT ĐỊNH</w:t>
      </w:r>
    </w:p>
    <w:p w14:paraId="7C95BB79" w14:textId="77777777" w:rsidR="001B66A9" w:rsidRPr="001B66A9" w:rsidRDefault="001B66A9" w:rsidP="001B66A9">
      <w:pPr>
        <w:spacing w:after="0" w:line="240" w:lineRule="auto"/>
        <w:ind w:firstLine="720"/>
        <w:contextualSpacing w:val="0"/>
        <w:jc w:val="lef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1746034D" w14:textId="6D84906A" w:rsidR="001B66A9" w:rsidRPr="001B66A9" w:rsidRDefault="001B66A9" w:rsidP="001B66A9">
      <w:pPr>
        <w:spacing w:after="0" w:line="240" w:lineRule="auto"/>
        <w:ind w:firstLine="720"/>
        <w:contextualSpacing w:val="0"/>
        <w:rPr>
          <w:rFonts w:eastAsia="Times New Roman" w:cs="Times New Roman"/>
          <w:color w:val="333333"/>
          <w:szCs w:val="26"/>
          <w:shd w:val="clear" w:color="auto" w:fill="FFFFFF"/>
        </w:rPr>
      </w:pPr>
      <w:proofErr w:type="spellStart"/>
      <w:r w:rsidRPr="001B66A9">
        <w:rPr>
          <w:rFonts w:eastAsia="Times New Roman" w:cs="Times New Roman"/>
          <w:b/>
          <w:bCs/>
          <w:color w:val="333333"/>
          <w:szCs w:val="26"/>
          <w:shd w:val="clear" w:color="auto" w:fill="FFFFFF"/>
        </w:rPr>
        <w:t>Điều</w:t>
      </w:r>
      <w:proofErr w:type="spellEnd"/>
      <w:r w:rsidRPr="001B66A9">
        <w:rPr>
          <w:rFonts w:eastAsia="Times New Roman" w:cs="Times New Roman"/>
          <w:b/>
          <w:bCs/>
          <w:color w:val="333333"/>
          <w:szCs w:val="26"/>
          <w:shd w:val="clear" w:color="auto" w:fill="FFFFFF"/>
        </w:rPr>
        <w:t xml:space="preserve"> 1</w:t>
      </w:r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.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Thành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lập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Ban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chỉ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đạo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thực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hiện</w:t>
      </w:r>
      <w:proofErr w:type="spellEnd"/>
      <w:r w:rsidR="007919FA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="007919FA">
        <w:rPr>
          <w:rFonts w:eastAsia="Times New Roman" w:cs="Times New Roman"/>
          <w:color w:val="333333"/>
          <w:szCs w:val="26"/>
          <w:shd w:val="clear" w:color="auto" w:fill="FFFFFF"/>
        </w:rPr>
        <w:t>các</w:t>
      </w:r>
      <w:proofErr w:type="spellEnd"/>
      <w:r w:rsidR="007919FA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="007919FA">
        <w:rPr>
          <w:rFonts w:eastAsia="Times New Roman" w:cs="Times New Roman"/>
          <w:color w:val="333333"/>
          <w:szCs w:val="26"/>
          <w:shd w:val="clear" w:color="auto" w:fill="FFFFFF"/>
        </w:rPr>
        <w:t>giải</w:t>
      </w:r>
      <w:proofErr w:type="spellEnd"/>
      <w:r w:rsidR="007919FA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="007919FA">
        <w:rPr>
          <w:rFonts w:eastAsia="Times New Roman" w:cs="Times New Roman"/>
          <w:color w:val="333333"/>
          <w:szCs w:val="26"/>
          <w:shd w:val="clear" w:color="auto" w:fill="FFFFFF"/>
        </w:rPr>
        <w:t>pháp</w:t>
      </w:r>
      <w:proofErr w:type="spellEnd"/>
      <w:r w:rsidR="007919FA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="007919FA">
        <w:rPr>
          <w:rFonts w:eastAsia="Times New Roman" w:cs="Times New Roman"/>
          <w:color w:val="333333"/>
          <w:szCs w:val="26"/>
          <w:shd w:val="clear" w:color="auto" w:fill="FFFFFF"/>
        </w:rPr>
        <w:t>vận</w:t>
      </w:r>
      <w:proofErr w:type="spellEnd"/>
      <w:r w:rsidR="007919FA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="007919FA">
        <w:rPr>
          <w:rFonts w:eastAsia="Times New Roman" w:cs="Times New Roman"/>
          <w:color w:val="333333"/>
          <w:szCs w:val="26"/>
          <w:shd w:val="clear" w:color="auto" w:fill="FFFFFF"/>
        </w:rPr>
        <w:t>động</w:t>
      </w:r>
      <w:proofErr w:type="spellEnd"/>
      <w:r w:rsidR="007919FA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="007919FA">
        <w:rPr>
          <w:rFonts w:eastAsia="Times New Roman" w:cs="Times New Roman"/>
          <w:color w:val="333333"/>
          <w:szCs w:val="26"/>
          <w:shd w:val="clear" w:color="auto" w:fill="FFFFFF"/>
        </w:rPr>
        <w:t>học</w:t>
      </w:r>
      <w:proofErr w:type="spellEnd"/>
      <w:r w:rsidR="007919FA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="007919FA">
        <w:rPr>
          <w:rFonts w:eastAsia="Times New Roman" w:cs="Times New Roman"/>
          <w:color w:val="333333"/>
          <w:szCs w:val="26"/>
          <w:shd w:val="clear" w:color="auto" w:fill="FFFFFF"/>
        </w:rPr>
        <w:t>sinh</w:t>
      </w:r>
      <w:proofErr w:type="spellEnd"/>
      <w:r w:rsidR="007919FA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="007919FA">
        <w:rPr>
          <w:rFonts w:eastAsia="Times New Roman" w:cs="Times New Roman"/>
          <w:color w:val="333333"/>
          <w:szCs w:val="26"/>
          <w:shd w:val="clear" w:color="auto" w:fill="FFFFFF"/>
        </w:rPr>
        <w:t>tham</w:t>
      </w:r>
      <w:proofErr w:type="spellEnd"/>
      <w:r w:rsidR="007919FA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="007919FA">
        <w:rPr>
          <w:rFonts w:eastAsia="Times New Roman" w:cs="Times New Roman"/>
          <w:color w:val="333333"/>
          <w:szCs w:val="26"/>
          <w:shd w:val="clear" w:color="auto" w:fill="FFFFFF"/>
        </w:rPr>
        <w:t>gia</w:t>
      </w:r>
      <w:proofErr w:type="spellEnd"/>
      <w:r w:rsidR="007919FA">
        <w:rPr>
          <w:rFonts w:eastAsia="Times New Roman" w:cs="Times New Roman"/>
          <w:color w:val="333333"/>
          <w:szCs w:val="26"/>
          <w:shd w:val="clear" w:color="auto" w:fill="FFFFFF"/>
        </w:rPr>
        <w:t xml:space="preserve"> BHYT</w:t>
      </w:r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 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năm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học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2023 - 2024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gồm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các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ông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gram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(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bà</w:t>
      </w:r>
      <w:proofErr w:type="spellEnd"/>
      <w:proofErr w:type="gram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)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có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tên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sau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đây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(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Danh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sách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đính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kèm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)</w:t>
      </w:r>
    </w:p>
    <w:p w14:paraId="326CAF5D" w14:textId="77777777" w:rsidR="00452704" w:rsidRDefault="001B66A9" w:rsidP="00452704">
      <w:pPr>
        <w:spacing w:before="40" w:after="40" w:line="276" w:lineRule="auto"/>
        <w:ind w:firstLine="720"/>
        <w:rPr>
          <w:rFonts w:eastAsia="Times New Roman" w:cs="Times New Roman"/>
          <w:color w:val="000000"/>
          <w:szCs w:val="26"/>
        </w:rPr>
      </w:pPr>
      <w:proofErr w:type="spellStart"/>
      <w:r w:rsidRPr="001B66A9">
        <w:rPr>
          <w:rFonts w:eastAsia="Times New Roman" w:cs="Times New Roman"/>
          <w:b/>
          <w:bCs/>
          <w:color w:val="333333"/>
          <w:szCs w:val="26"/>
          <w:shd w:val="clear" w:color="auto" w:fill="FFFFFF"/>
        </w:rPr>
        <w:t>Điều</w:t>
      </w:r>
      <w:proofErr w:type="spellEnd"/>
      <w:r w:rsidRPr="001B66A9">
        <w:rPr>
          <w:rFonts w:eastAsia="Times New Roman" w:cs="Times New Roman"/>
          <w:b/>
          <w:bCs/>
          <w:color w:val="333333"/>
          <w:szCs w:val="26"/>
          <w:shd w:val="clear" w:color="auto" w:fill="FFFFFF"/>
        </w:rPr>
        <w:t xml:space="preserve"> 2</w:t>
      </w:r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. </w:t>
      </w:r>
      <w:r w:rsidR="00452704">
        <w:rPr>
          <w:rFonts w:eastAsia="Times New Roman" w:cs="Times New Roman"/>
          <w:color w:val="000000"/>
          <w:szCs w:val="26"/>
        </w:rPr>
        <w:t xml:space="preserve">Ban </w:t>
      </w:r>
      <w:proofErr w:type="spellStart"/>
      <w:r w:rsidR="00452704">
        <w:rPr>
          <w:rFonts w:eastAsia="Times New Roman" w:cs="Times New Roman"/>
          <w:color w:val="000000"/>
          <w:szCs w:val="26"/>
        </w:rPr>
        <w:t>chỉ</w:t>
      </w:r>
      <w:proofErr w:type="spellEnd"/>
      <w:r w:rsid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>
        <w:rPr>
          <w:rFonts w:eastAsia="Times New Roman" w:cs="Times New Roman"/>
          <w:color w:val="000000"/>
          <w:szCs w:val="26"/>
        </w:rPr>
        <w:t>đạo</w:t>
      </w:r>
      <w:proofErr w:type="spellEnd"/>
      <w:r w:rsid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>
        <w:rPr>
          <w:rFonts w:eastAsia="Times New Roman" w:cs="Times New Roman"/>
          <w:color w:val="000000"/>
          <w:szCs w:val="26"/>
        </w:rPr>
        <w:t>có</w:t>
      </w:r>
      <w:proofErr w:type="spellEnd"/>
      <w:r w:rsid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>
        <w:rPr>
          <w:rFonts w:eastAsia="Times New Roman" w:cs="Times New Roman"/>
          <w:color w:val="000000"/>
          <w:szCs w:val="26"/>
        </w:rPr>
        <w:t>nhiệm</w:t>
      </w:r>
      <w:proofErr w:type="spellEnd"/>
      <w:r w:rsid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>
        <w:rPr>
          <w:rFonts w:eastAsia="Times New Roman" w:cs="Times New Roman"/>
          <w:color w:val="000000"/>
          <w:szCs w:val="26"/>
        </w:rPr>
        <w:t>vụ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tổ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chức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rà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soát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các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đối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tượng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học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sinh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tổ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chức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vận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động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phụ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huynh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học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sinh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cho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con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em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tiếp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tục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tham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gia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BHYT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trong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năm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học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2023-2024;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chú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trọng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đối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tượng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thuộc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diện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chính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sách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khó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proofErr w:type="gramStart"/>
      <w:r w:rsidR="00452704" w:rsidRPr="00452704">
        <w:rPr>
          <w:rFonts w:eastAsia="Times New Roman" w:cs="Times New Roman"/>
          <w:color w:val="000000"/>
          <w:szCs w:val="26"/>
        </w:rPr>
        <w:t>khăn,để</w:t>
      </w:r>
      <w:proofErr w:type="spellEnd"/>
      <w:proofErr w:type="gram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có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giải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pháp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hỗ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trợ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(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vận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động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mạnh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thường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quân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nhà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hảo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tâm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báo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cáo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địa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phương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, 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đưa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tiêu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chí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tham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gia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 BHYT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học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sinh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tại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các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lớp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trong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năm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học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2023-2024;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thường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xuyên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cập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nhật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kịp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thời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tình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hình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tham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gia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BHYT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của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học</w:t>
      </w:r>
      <w:proofErr w:type="spellEnd"/>
      <w:r w:rsidR="00452704" w:rsidRPr="00452704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="00452704" w:rsidRPr="00452704">
        <w:rPr>
          <w:rFonts w:eastAsia="Times New Roman" w:cs="Times New Roman"/>
          <w:color w:val="000000"/>
          <w:szCs w:val="26"/>
        </w:rPr>
        <w:t>sinh</w:t>
      </w:r>
      <w:proofErr w:type="spellEnd"/>
      <w:r w:rsidR="00452704">
        <w:rPr>
          <w:rFonts w:eastAsia="Times New Roman" w:cs="Times New Roman"/>
          <w:color w:val="000000"/>
          <w:szCs w:val="26"/>
        </w:rPr>
        <w:t>.</w:t>
      </w:r>
    </w:p>
    <w:p w14:paraId="1775E3D4" w14:textId="56813640" w:rsidR="000B4F56" w:rsidRDefault="001B66A9" w:rsidP="0080718E">
      <w:pPr>
        <w:spacing w:before="40" w:after="40" w:line="276" w:lineRule="auto"/>
        <w:ind w:firstLine="720"/>
      </w:pPr>
      <w:proofErr w:type="spellStart"/>
      <w:r w:rsidRPr="001B66A9">
        <w:rPr>
          <w:rFonts w:eastAsia="Times New Roman" w:cs="Times New Roman"/>
          <w:b/>
          <w:bCs/>
          <w:color w:val="333333"/>
          <w:szCs w:val="26"/>
          <w:shd w:val="clear" w:color="auto" w:fill="FFFFFF"/>
        </w:rPr>
        <w:t>Điều</w:t>
      </w:r>
      <w:proofErr w:type="spellEnd"/>
      <w:r w:rsidR="0080718E">
        <w:rPr>
          <w:rFonts w:eastAsia="Times New Roman" w:cs="Times New Roman"/>
          <w:b/>
          <w:bCs/>
          <w:color w:val="333333"/>
          <w:szCs w:val="26"/>
          <w:shd w:val="clear" w:color="auto" w:fill="FFFFFF"/>
        </w:rPr>
        <w:t xml:space="preserve">. </w:t>
      </w:r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Các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ông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gram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(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bà</w:t>
      </w:r>
      <w:proofErr w:type="spellEnd"/>
      <w:proofErr w:type="gram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)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có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tên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tại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Điều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1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và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các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bộ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phận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có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liên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quan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chịu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trách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nhiệm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thi</w:t>
      </w:r>
      <w:proofErr w:type="spellEnd"/>
      <w:r w:rsidR="00452704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hành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quyết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định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này.Quyết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định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này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có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hiệu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lực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kể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từ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ngày</w:t>
      </w:r>
      <w:proofErr w:type="spellEnd"/>
      <w:r w:rsidR="00452704">
        <w:rPr>
          <w:rFonts w:eastAsia="Times New Roman" w:cs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ký</w:t>
      </w:r>
      <w:proofErr w:type="spellEnd"/>
      <w:r w:rsidRPr="001B66A9">
        <w:rPr>
          <w:rFonts w:eastAsia="Times New Roman" w:cs="Times New Roman"/>
          <w:color w:val="333333"/>
          <w:szCs w:val="26"/>
          <w:shd w:val="clear" w:color="auto" w:fill="FFFFFF"/>
        </w:rPr>
        <w:t>./.</w:t>
      </w:r>
      <w:r w:rsidRPr="001B66A9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1B66A9">
        <w:rPr>
          <w:rFonts w:eastAsia="Times New Roman" w:cs="Times New Roman"/>
          <w:b/>
          <w:bCs/>
          <w:color w:val="333333"/>
          <w:szCs w:val="26"/>
          <w:shd w:val="clear" w:color="auto" w:fill="FFFFFF"/>
        </w:rPr>
        <w:t>                                                                                                  </w:t>
      </w:r>
      <w:r w:rsidRPr="001B66A9">
        <w:rPr>
          <w:rFonts w:ascii="Helvetica" w:eastAsia="Times New Roman" w:hAnsi="Helvetica" w:cs="Helvetica"/>
          <w:color w:val="333333"/>
          <w:sz w:val="21"/>
          <w:szCs w:val="21"/>
        </w:rPr>
        <w:br/>
      </w:r>
      <w:proofErr w:type="spellStart"/>
      <w:r w:rsidR="00BA28D4" w:rsidRPr="00790DD9">
        <w:rPr>
          <w:i/>
          <w:sz w:val="22"/>
        </w:rPr>
        <w:t>Nơi</w:t>
      </w:r>
      <w:proofErr w:type="spellEnd"/>
      <w:r w:rsidR="00BA28D4" w:rsidRPr="00790DD9">
        <w:rPr>
          <w:i/>
          <w:sz w:val="22"/>
        </w:rPr>
        <w:t xml:space="preserve"> </w:t>
      </w:r>
      <w:proofErr w:type="spellStart"/>
      <w:r w:rsidR="00BA28D4" w:rsidRPr="00790DD9">
        <w:rPr>
          <w:i/>
          <w:sz w:val="22"/>
        </w:rPr>
        <w:t>nhận</w:t>
      </w:r>
      <w:proofErr w:type="spellEnd"/>
      <w:r w:rsidR="00BA28D4" w:rsidRPr="00790DD9">
        <w:rPr>
          <w:i/>
          <w:sz w:val="22"/>
        </w:rPr>
        <w:t>;</w:t>
      </w:r>
      <w:r w:rsidR="00BA28D4">
        <w:t xml:space="preserve"> </w:t>
      </w:r>
      <w:r w:rsidR="00790DD9">
        <w:t xml:space="preserve">  </w:t>
      </w:r>
      <w:r w:rsidR="00790DD9">
        <w:tab/>
      </w:r>
      <w:r w:rsidR="00790DD9">
        <w:tab/>
      </w:r>
      <w:r w:rsidR="00790DD9">
        <w:tab/>
      </w:r>
      <w:r w:rsidR="00790DD9">
        <w:tab/>
      </w:r>
      <w:r w:rsidR="00790DD9">
        <w:tab/>
      </w:r>
      <w:r w:rsidR="00790DD9">
        <w:tab/>
      </w:r>
      <w:r w:rsidR="00790DD9">
        <w:tab/>
      </w:r>
      <w:r w:rsidR="00790DD9">
        <w:tab/>
        <w:t xml:space="preserve">  HIỆU TRƯỞNG</w:t>
      </w:r>
    </w:p>
    <w:p w14:paraId="2E77996A" w14:textId="65DCC5A5" w:rsidR="00790DD9" w:rsidRPr="00790DD9" w:rsidRDefault="00790DD9" w:rsidP="00790DD9">
      <w:pPr>
        <w:spacing w:before="40" w:after="40" w:line="276" w:lineRule="auto"/>
        <w:rPr>
          <w:sz w:val="24"/>
          <w:szCs w:val="24"/>
        </w:rPr>
      </w:pPr>
      <w:r w:rsidRPr="00790DD9">
        <w:rPr>
          <w:sz w:val="24"/>
          <w:szCs w:val="24"/>
        </w:rPr>
        <w:t>-</w:t>
      </w:r>
      <w:proofErr w:type="spellStart"/>
      <w:r w:rsidRPr="00790DD9">
        <w:rPr>
          <w:sz w:val="24"/>
          <w:szCs w:val="24"/>
        </w:rPr>
        <w:t>Như</w:t>
      </w:r>
      <w:proofErr w:type="spellEnd"/>
      <w:r w:rsidRPr="00790DD9">
        <w:rPr>
          <w:sz w:val="24"/>
          <w:szCs w:val="24"/>
        </w:rPr>
        <w:t xml:space="preserve"> </w:t>
      </w:r>
      <w:proofErr w:type="spellStart"/>
      <w:r w:rsidRPr="00790DD9">
        <w:rPr>
          <w:sz w:val="24"/>
          <w:szCs w:val="24"/>
        </w:rPr>
        <w:t>điều</w:t>
      </w:r>
      <w:proofErr w:type="spellEnd"/>
      <w:r w:rsidRPr="00790DD9">
        <w:rPr>
          <w:sz w:val="24"/>
          <w:szCs w:val="24"/>
        </w:rPr>
        <w:t xml:space="preserve"> 3;(t/h)</w:t>
      </w:r>
    </w:p>
    <w:p w14:paraId="619730EB" w14:textId="5383719A" w:rsidR="00790DD9" w:rsidRPr="00790DD9" w:rsidRDefault="00790DD9" w:rsidP="00790DD9">
      <w:pPr>
        <w:spacing w:before="40" w:after="40" w:line="276" w:lineRule="auto"/>
        <w:rPr>
          <w:sz w:val="24"/>
          <w:szCs w:val="24"/>
        </w:rPr>
      </w:pPr>
      <w:r w:rsidRPr="00790DD9">
        <w:rPr>
          <w:sz w:val="24"/>
          <w:szCs w:val="24"/>
        </w:rPr>
        <w:t xml:space="preserve">- </w:t>
      </w:r>
      <w:proofErr w:type="spellStart"/>
      <w:proofErr w:type="gramStart"/>
      <w:r w:rsidRPr="00790DD9">
        <w:rPr>
          <w:sz w:val="24"/>
          <w:szCs w:val="24"/>
        </w:rPr>
        <w:t>Lưu:VT</w:t>
      </w:r>
      <w:proofErr w:type="spellEnd"/>
      <w:proofErr w:type="gramEnd"/>
    </w:p>
    <w:p w14:paraId="08DBB47F" w14:textId="71DB075C" w:rsidR="00525344" w:rsidRDefault="00790DD9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B648A2" w14:textId="1B2B06DC" w:rsidR="00790DD9" w:rsidRDefault="00790D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Nguyễn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Quý</w:t>
      </w:r>
      <w:proofErr w:type="spellEnd"/>
    </w:p>
    <w:p w14:paraId="1F19A3FC" w14:textId="35B4CF4B" w:rsidR="00525344" w:rsidRDefault="00525344"/>
    <w:p w14:paraId="7481346E" w14:textId="2EDA0A45" w:rsidR="00525344" w:rsidRDefault="00525344"/>
    <w:p w14:paraId="7DC8BBE6" w14:textId="18DD67A9" w:rsidR="0080718E" w:rsidRDefault="0080718E"/>
    <w:p w14:paraId="00DE70AD" w14:textId="70954BC0" w:rsidR="0080718E" w:rsidRDefault="0080718E"/>
    <w:p w14:paraId="2A87F9B7" w14:textId="77777777" w:rsidR="0080718E" w:rsidRDefault="0080718E"/>
    <w:p w14:paraId="79F66BD1" w14:textId="7D93334C" w:rsidR="00525344" w:rsidRDefault="00525344"/>
    <w:p w14:paraId="3249EEFF" w14:textId="5962813B" w:rsidR="00525344" w:rsidRDefault="00525344"/>
    <w:p w14:paraId="2C30E037" w14:textId="1005DC46" w:rsidR="0054669A" w:rsidRPr="0054669A" w:rsidRDefault="00525344" w:rsidP="0054669A">
      <w:pPr>
        <w:spacing w:after="0" w:line="240" w:lineRule="auto"/>
        <w:contextualSpacing w:val="0"/>
        <w:jc w:val="center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DANH SÁCH</w:t>
      </w:r>
      <w:r w:rsidRPr="00525344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                     Ban </w:t>
      </w:r>
      <w:proofErr w:type="spellStart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chỉ</w:t>
      </w:r>
      <w:proofErr w:type="spellEnd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đạo</w:t>
      </w:r>
      <w:proofErr w:type="spellEnd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4669A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các</w:t>
      </w:r>
      <w:proofErr w:type="spellEnd"/>
      <w:r w:rsidR="0054669A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4669A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giải</w:t>
      </w:r>
      <w:proofErr w:type="spellEnd"/>
      <w:r w:rsidR="0054669A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4669A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pháp</w:t>
      </w:r>
      <w:proofErr w:type="spellEnd"/>
      <w:r w:rsidR="0054669A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4669A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vận</w:t>
      </w:r>
      <w:proofErr w:type="spellEnd"/>
      <w:r w:rsidR="0054669A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4669A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động</w:t>
      </w:r>
      <w:proofErr w:type="spellEnd"/>
      <w:r w:rsidR="0054669A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4669A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học</w:t>
      </w:r>
      <w:proofErr w:type="spellEnd"/>
      <w:r w:rsidR="0054669A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4669A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sinh</w:t>
      </w:r>
      <w:proofErr w:type="spellEnd"/>
      <w:r w:rsidR="0054669A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4669A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tham</w:t>
      </w:r>
      <w:proofErr w:type="spellEnd"/>
      <w:r w:rsidR="0054669A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4669A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gia</w:t>
      </w:r>
      <w:proofErr w:type="spellEnd"/>
      <w:r w:rsidR="0054669A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4669A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BHYT</w:t>
      </w:r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nhà</w:t>
      </w:r>
      <w:proofErr w:type="spellEnd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Năm</w:t>
      </w:r>
      <w:proofErr w:type="spellEnd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525344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2023- 2024</w:t>
      </w:r>
    </w:p>
    <w:p w14:paraId="0D49C081" w14:textId="0D41B106" w:rsidR="00525344" w:rsidRPr="00525344" w:rsidRDefault="00525344" w:rsidP="0054669A">
      <w:pPr>
        <w:spacing w:after="0" w:line="240" w:lineRule="auto"/>
        <w:ind w:left="1440"/>
        <w:contextualSpacing w:val="0"/>
        <w:rPr>
          <w:rFonts w:eastAsia="Times New Roman" w:cs="Times New Roman"/>
          <w:sz w:val="24"/>
          <w:szCs w:val="24"/>
        </w:rPr>
      </w:pPr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  <w:lang w:val="vi-VN"/>
        </w:rPr>
        <w:t xml:space="preserve">(Ban hành kèm theo Quyết định số </w:t>
      </w:r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:      </w:t>
      </w:r>
      <w:bookmarkStart w:id="0" w:name="_GoBack"/>
      <w:bookmarkEnd w:id="0"/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  <w:lang w:val="vi-VN"/>
        </w:rPr>
        <w:t>QĐ-</w:t>
      </w:r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</w:rPr>
        <w:t>THPVĐ</w:t>
      </w:r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  <w:lang w:val="vi-VN"/>
        </w:rPr>
        <w:t xml:space="preserve"> ngày</w:t>
      </w:r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1</w:t>
      </w:r>
      <w:r w:rsidR="0054669A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</w:rPr>
        <w:t>8</w:t>
      </w:r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  <w:lang w:val="vi-VN"/>
        </w:rPr>
        <w:t xml:space="preserve"> tháng </w:t>
      </w:r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</w:rPr>
        <w:t>10</w:t>
      </w:r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  <w:lang w:val="vi-VN"/>
        </w:rPr>
        <w:t xml:space="preserve"> năm 20</w:t>
      </w:r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</w:rPr>
        <w:t>23</w:t>
      </w:r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  <w:lang w:val="vi-VN"/>
        </w:rPr>
        <w:t xml:space="preserve"> của Hiệu trưởng Trường tiểu học </w:t>
      </w:r>
      <w:proofErr w:type="spellStart"/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</w:rPr>
        <w:t>Phước</w:t>
      </w:r>
      <w:proofErr w:type="spellEnd"/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</w:rPr>
        <w:t>Vĩnh</w:t>
      </w:r>
      <w:proofErr w:type="spellEnd"/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</w:rPr>
        <w:t>Đông</w:t>
      </w:r>
      <w:proofErr w:type="spellEnd"/>
      <w:r w:rsidRPr="00525344">
        <w:rPr>
          <w:rFonts w:eastAsia="Times New Roman" w:cs="Times New Roman"/>
          <w:i/>
          <w:iCs/>
          <w:color w:val="333333"/>
          <w:sz w:val="28"/>
          <w:szCs w:val="28"/>
          <w:shd w:val="clear" w:color="auto" w:fill="FFFFFF"/>
        </w:rPr>
        <w:t>)</w:t>
      </w:r>
      <w:r w:rsidRPr="00525344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tbl>
      <w:tblPr>
        <w:tblpPr w:leftFromText="180" w:rightFromText="180" w:vertAnchor="text"/>
        <w:tblW w:w="9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3623"/>
        <w:gridCol w:w="2977"/>
        <w:gridCol w:w="2238"/>
      </w:tblGrid>
      <w:tr w:rsidR="00525344" w:rsidRPr="00525344" w14:paraId="6217EA72" w14:textId="77777777" w:rsidTr="00E61AC1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ABF59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b/>
                <w:bCs/>
                <w:color w:val="333333"/>
                <w:szCs w:val="26"/>
              </w:rPr>
              <w:t>TT</w:t>
            </w:r>
          </w:p>
        </w:tc>
        <w:tc>
          <w:tcPr>
            <w:tcW w:w="3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B92CC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5344">
              <w:rPr>
                <w:rFonts w:eastAsia="Times New Roman" w:cs="Times New Roman"/>
                <w:b/>
                <w:bCs/>
                <w:color w:val="333333"/>
                <w:szCs w:val="26"/>
              </w:rPr>
              <w:t>Họ</w:t>
            </w:r>
            <w:proofErr w:type="spellEnd"/>
            <w:r w:rsidRPr="00525344">
              <w:rPr>
                <w:rFonts w:eastAsia="Times New Roman" w:cs="Times New Roman"/>
                <w:b/>
                <w:bCs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b/>
                <w:bCs/>
                <w:color w:val="333333"/>
                <w:szCs w:val="26"/>
              </w:rPr>
              <w:t>và</w:t>
            </w:r>
            <w:proofErr w:type="spellEnd"/>
            <w:r w:rsidRPr="00525344">
              <w:rPr>
                <w:rFonts w:eastAsia="Times New Roman" w:cs="Times New Roman"/>
                <w:b/>
                <w:bCs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b/>
                <w:bCs/>
                <w:color w:val="333333"/>
                <w:szCs w:val="26"/>
              </w:rPr>
              <w:t>tên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B714E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5344">
              <w:rPr>
                <w:rFonts w:eastAsia="Times New Roman" w:cs="Times New Roman"/>
                <w:b/>
                <w:bCs/>
                <w:color w:val="333333"/>
                <w:szCs w:val="26"/>
              </w:rPr>
              <w:t>Chức</w:t>
            </w:r>
            <w:proofErr w:type="spellEnd"/>
            <w:r w:rsidRPr="00525344">
              <w:rPr>
                <w:rFonts w:eastAsia="Times New Roman" w:cs="Times New Roman"/>
                <w:b/>
                <w:bCs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b/>
                <w:bCs/>
                <w:color w:val="333333"/>
                <w:szCs w:val="26"/>
              </w:rPr>
              <w:t>vụ</w:t>
            </w:r>
            <w:proofErr w:type="spellEnd"/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684F7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534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proofErr w:type="spellStart"/>
            <w:r w:rsidRPr="00525344">
              <w:rPr>
                <w:rFonts w:eastAsia="Times New Roman" w:cs="Times New Roman"/>
                <w:b/>
                <w:bCs/>
                <w:color w:val="333333"/>
                <w:szCs w:val="26"/>
              </w:rPr>
              <w:t>Nhiệm</w:t>
            </w:r>
            <w:proofErr w:type="spellEnd"/>
            <w:r w:rsidRPr="00525344">
              <w:rPr>
                <w:rFonts w:eastAsia="Times New Roman" w:cs="Times New Roman"/>
                <w:b/>
                <w:bCs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b/>
                <w:bCs/>
                <w:color w:val="333333"/>
                <w:szCs w:val="26"/>
              </w:rPr>
              <w:t>vụ</w:t>
            </w:r>
            <w:proofErr w:type="spellEnd"/>
            <w:r w:rsidRPr="0052534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</w:t>
            </w:r>
          </w:p>
        </w:tc>
      </w:tr>
      <w:tr w:rsidR="00525344" w:rsidRPr="00525344" w14:paraId="132AF61C" w14:textId="77777777" w:rsidTr="00E61AC1"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9F4C6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color w:val="333333"/>
                <w:szCs w:val="26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03635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t>Ông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t xml:space="preserve">;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t>Nguyễn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t>Trọng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t>Quý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C66C5" w14:textId="77777777" w:rsidR="00525344" w:rsidRPr="00525344" w:rsidRDefault="00525344" w:rsidP="00525344">
            <w:pPr>
              <w:spacing w:after="0" w:line="240" w:lineRule="auto"/>
              <w:contextualSpacing w:val="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Hiệu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trưởng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F7367" w14:textId="77777777" w:rsidR="00525344" w:rsidRPr="00525344" w:rsidRDefault="00525344" w:rsidP="00525344">
            <w:pPr>
              <w:spacing w:after="0" w:line="240" w:lineRule="auto"/>
              <w:contextualSpacing w:val="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534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   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Trưởng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ban</w:t>
            </w:r>
            <w:r w:rsidRPr="0052534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</w:p>
        </w:tc>
      </w:tr>
      <w:tr w:rsidR="00525344" w:rsidRPr="00525344" w14:paraId="579D43C2" w14:textId="77777777" w:rsidTr="00E61AC1"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052C8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color w:val="333333"/>
                <w:szCs w:val="26"/>
              </w:rPr>
              <w:t>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4AEDA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Bà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: Lê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Thị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Huệ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4C61F" w14:textId="77777777" w:rsidR="00525344" w:rsidRPr="00525344" w:rsidRDefault="00525344" w:rsidP="0052534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P.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Hiệu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trưởng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186CD" w14:textId="77777777" w:rsidR="00525344" w:rsidRPr="00525344" w:rsidRDefault="00525344" w:rsidP="0052534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br/>
            </w:r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P.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Trưởng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ban</w:t>
            </w:r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br/>
            </w:r>
          </w:p>
        </w:tc>
      </w:tr>
      <w:tr w:rsidR="00525344" w:rsidRPr="00525344" w14:paraId="7DEB44C3" w14:textId="77777777" w:rsidTr="00E61AC1"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D48C9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color w:val="333333"/>
                <w:szCs w:val="26"/>
              </w:rPr>
              <w:t>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E22A9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333333"/>
                <w:sz w:val="21"/>
                <w:szCs w:val="21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Bà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: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Đặng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Thị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Mỹ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Dung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4667D" w14:textId="77777777" w:rsidR="00525344" w:rsidRPr="00525344" w:rsidRDefault="00525344" w:rsidP="0052534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color w:val="333333"/>
                <w:szCs w:val="26"/>
              </w:rPr>
              <w:t>CT. CĐCS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CB2FC" w14:textId="77777777" w:rsidR="00525344" w:rsidRPr="00525344" w:rsidRDefault="00525344" w:rsidP="0052534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br/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Thành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viên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br/>
            </w:r>
          </w:p>
        </w:tc>
      </w:tr>
      <w:tr w:rsidR="00525344" w:rsidRPr="00525344" w14:paraId="7E34EA21" w14:textId="77777777" w:rsidTr="00E61AC1"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9D72A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color w:val="333333"/>
                <w:szCs w:val="26"/>
              </w:rPr>
              <w:t>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03683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333333"/>
                <w:sz w:val="21"/>
                <w:szCs w:val="21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Bà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: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Đỗ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Xuân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Huyền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7E14F" w14:textId="77777777" w:rsidR="00525344" w:rsidRPr="00525344" w:rsidRDefault="00525344" w:rsidP="0052534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proofErr w:type="spellStart"/>
            <w:proofErr w:type="gramStart"/>
            <w:r w:rsidRPr="00525344">
              <w:rPr>
                <w:rFonts w:eastAsia="Times New Roman" w:cs="Times New Roman"/>
                <w:color w:val="333333"/>
                <w:szCs w:val="26"/>
              </w:rPr>
              <w:t>Kế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 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toán</w:t>
            </w:r>
            <w:proofErr w:type="spellEnd"/>
            <w:proofErr w:type="gram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+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Văn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thư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B6380" w14:textId="77777777" w:rsidR="00525344" w:rsidRPr="00525344" w:rsidRDefault="00525344" w:rsidP="0052534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br/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Thành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viên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br/>
            </w:r>
          </w:p>
        </w:tc>
      </w:tr>
      <w:tr w:rsidR="00525344" w:rsidRPr="00525344" w14:paraId="2F8A7447" w14:textId="77777777" w:rsidTr="00E61AC1"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702E1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color w:val="333333"/>
                <w:szCs w:val="26"/>
              </w:rPr>
              <w:t>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64B20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333333"/>
                <w:sz w:val="21"/>
                <w:szCs w:val="21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Bà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: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Trần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Thị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Hà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FF37" w14:textId="77777777" w:rsidR="00525344" w:rsidRPr="00525344" w:rsidRDefault="00525344" w:rsidP="0052534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color w:val="333333"/>
                <w:szCs w:val="26"/>
              </w:rPr>
              <w:t>TBTTND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7ACBC" w14:textId="77777777" w:rsidR="00525344" w:rsidRPr="00525344" w:rsidRDefault="00525344" w:rsidP="0052534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br/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Thành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viên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br/>
            </w:r>
          </w:p>
        </w:tc>
      </w:tr>
      <w:tr w:rsidR="00525344" w:rsidRPr="00525344" w14:paraId="1D0BE0CC" w14:textId="77777777" w:rsidTr="00E61AC1"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B824F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color w:val="333333"/>
                <w:szCs w:val="26"/>
              </w:rPr>
              <w:t>7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30B96" w14:textId="77777777" w:rsidR="00525344" w:rsidRPr="00525344" w:rsidRDefault="00525344" w:rsidP="00525344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color w:val="333333"/>
                <w:sz w:val="21"/>
                <w:szCs w:val="21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Bà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: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Võ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Thị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Phương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Diễm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028C5" w14:textId="77777777" w:rsidR="00525344" w:rsidRPr="00525344" w:rsidRDefault="00525344" w:rsidP="00525344">
            <w:pPr>
              <w:spacing w:after="0" w:line="276" w:lineRule="auto"/>
              <w:contextualSpacing w:val="0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Tổ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trưởng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chuyên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môn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8FF02" w14:textId="77777777" w:rsidR="00525344" w:rsidRPr="00525344" w:rsidRDefault="00525344" w:rsidP="00525344">
            <w:pPr>
              <w:spacing w:after="0" w:line="276" w:lineRule="auto"/>
              <w:contextualSpacing w:val="0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br/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Thành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viên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br/>
            </w:r>
          </w:p>
        </w:tc>
      </w:tr>
      <w:tr w:rsidR="00525344" w:rsidRPr="00525344" w14:paraId="6D4FE8C2" w14:textId="77777777" w:rsidTr="00E61AC1"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BA954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color w:val="333333"/>
                <w:szCs w:val="26"/>
              </w:rPr>
              <w:t>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BF6B3" w14:textId="77777777" w:rsidR="00525344" w:rsidRPr="00525344" w:rsidRDefault="00525344" w:rsidP="00525344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color w:val="333333"/>
                <w:sz w:val="21"/>
                <w:szCs w:val="21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Bà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: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Nguyễn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Thị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Thuý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Hằng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3FC2D" w14:textId="77777777" w:rsidR="00525344" w:rsidRPr="00525344" w:rsidRDefault="00525344" w:rsidP="00525344">
            <w:pPr>
              <w:spacing w:after="0" w:line="276" w:lineRule="auto"/>
              <w:contextualSpacing w:val="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Tổ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trưởng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chuyên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môn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E51AB" w14:textId="77777777" w:rsidR="00525344" w:rsidRPr="00525344" w:rsidRDefault="00525344" w:rsidP="00525344">
            <w:pPr>
              <w:spacing w:after="0" w:line="276" w:lineRule="auto"/>
              <w:contextualSpacing w:val="0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Thành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viên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br/>
            </w:r>
          </w:p>
        </w:tc>
      </w:tr>
      <w:tr w:rsidR="00525344" w:rsidRPr="00525344" w14:paraId="7F5454E7" w14:textId="77777777" w:rsidTr="00E61AC1"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139F0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333333"/>
                <w:szCs w:val="26"/>
              </w:rPr>
            </w:pPr>
            <w:r w:rsidRPr="00525344">
              <w:rPr>
                <w:rFonts w:eastAsia="Times New Roman" w:cs="Times New Roman"/>
                <w:color w:val="333333"/>
                <w:szCs w:val="26"/>
              </w:rPr>
              <w:t>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86F8D" w14:textId="77777777" w:rsidR="00525344" w:rsidRPr="00525344" w:rsidRDefault="00525344" w:rsidP="00525344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color w:val="333333"/>
                <w:szCs w:val="26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Bà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: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Trần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Thị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Bích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Ngoan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1C3304" w14:textId="77777777" w:rsidR="00525344" w:rsidRPr="00525344" w:rsidRDefault="00525344" w:rsidP="00525344">
            <w:pPr>
              <w:spacing w:after="200" w:line="276" w:lineRule="auto"/>
              <w:contextualSpacing w:val="0"/>
              <w:jc w:val="center"/>
              <w:rPr>
                <w:rFonts w:eastAsia="Calibri" w:cs="Times New Roman"/>
                <w:sz w:val="28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Tổ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trưởng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chuyên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môn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DDDC2B" w14:textId="77777777" w:rsidR="00525344" w:rsidRPr="00525344" w:rsidRDefault="00525344" w:rsidP="00525344">
            <w:pPr>
              <w:spacing w:after="0" w:line="276" w:lineRule="auto"/>
              <w:contextualSpacing w:val="0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Thành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viên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br/>
            </w:r>
          </w:p>
        </w:tc>
      </w:tr>
      <w:tr w:rsidR="00525344" w:rsidRPr="00525344" w14:paraId="6790BB7F" w14:textId="77777777" w:rsidTr="00E61AC1"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A28B6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25344">
              <w:rPr>
                <w:rFonts w:eastAsia="Times New Roman" w:cs="Times New Roman"/>
                <w:color w:val="333333"/>
                <w:szCs w:val="26"/>
              </w:rPr>
              <w:t>10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8C5A0" w14:textId="77777777" w:rsidR="00525344" w:rsidRPr="00525344" w:rsidRDefault="00525344" w:rsidP="00525344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color w:val="333333"/>
                <w:sz w:val="21"/>
                <w:szCs w:val="21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Bà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: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Phạm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Thị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Thanh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Thúy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28076" w14:textId="77777777" w:rsidR="00525344" w:rsidRPr="00525344" w:rsidRDefault="00525344" w:rsidP="00525344">
            <w:pPr>
              <w:spacing w:after="200" w:line="276" w:lineRule="auto"/>
              <w:contextualSpacing w:val="0"/>
              <w:jc w:val="center"/>
              <w:rPr>
                <w:rFonts w:eastAsia="Calibri" w:cs="Times New Roman"/>
                <w:sz w:val="28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Tổ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trưởng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chuyên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>môn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71A17" w14:textId="77777777" w:rsidR="00525344" w:rsidRPr="00525344" w:rsidRDefault="00525344" w:rsidP="00525344">
            <w:pPr>
              <w:spacing w:after="0" w:line="276" w:lineRule="auto"/>
              <w:contextualSpacing w:val="0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Thành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viên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br/>
            </w:r>
          </w:p>
        </w:tc>
      </w:tr>
      <w:tr w:rsidR="00525344" w:rsidRPr="00525344" w14:paraId="53A358A9" w14:textId="77777777" w:rsidTr="00E61AC1">
        <w:tc>
          <w:tcPr>
            <w:tcW w:w="7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5DA7E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333333"/>
                <w:szCs w:val="26"/>
              </w:rPr>
            </w:pPr>
            <w:r w:rsidRPr="00525344">
              <w:rPr>
                <w:rFonts w:eastAsia="Times New Roman" w:cs="Times New Roman"/>
                <w:color w:val="333333"/>
                <w:szCs w:val="26"/>
              </w:rPr>
              <w:t>11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BE811" w14:textId="77777777" w:rsidR="00525344" w:rsidRPr="00525344" w:rsidRDefault="00525344" w:rsidP="00525344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color w:val="333333"/>
                <w:szCs w:val="26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Ông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: Phan Minh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Tài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12BB48" w14:textId="77777777" w:rsidR="00525344" w:rsidRPr="00525344" w:rsidRDefault="00525344" w:rsidP="00525344">
            <w:pPr>
              <w:spacing w:after="200" w:line="276" w:lineRule="auto"/>
              <w:contextualSpacing w:val="0"/>
              <w:jc w:val="center"/>
              <w:rPr>
                <w:rFonts w:eastAsia="Calibri" w:cs="Times New Roman"/>
                <w:sz w:val="28"/>
              </w:rPr>
            </w:pPr>
            <w:r w:rsidRPr="00525344">
              <w:rPr>
                <w:rFonts w:eastAsia="Calibri" w:cs="Times New Roman"/>
                <w:sz w:val="28"/>
              </w:rPr>
              <w:t>TPT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A76A3D" w14:textId="77777777" w:rsidR="00525344" w:rsidRPr="00525344" w:rsidRDefault="00525344" w:rsidP="00525344">
            <w:pPr>
              <w:spacing w:after="0" w:line="276" w:lineRule="auto"/>
              <w:contextualSpacing w:val="0"/>
              <w:jc w:val="center"/>
              <w:rPr>
                <w:rFonts w:eastAsia="Times New Roman" w:cs="Times New Roman"/>
                <w:color w:val="333333"/>
                <w:sz w:val="21"/>
                <w:szCs w:val="21"/>
              </w:rPr>
            </w:pP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Thành</w:t>
            </w:r>
            <w:proofErr w:type="spellEnd"/>
            <w:r w:rsidRPr="00525344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proofErr w:type="spellStart"/>
            <w:r w:rsidRPr="00525344">
              <w:rPr>
                <w:rFonts w:eastAsia="Times New Roman" w:cs="Times New Roman"/>
                <w:color w:val="333333"/>
                <w:szCs w:val="26"/>
              </w:rPr>
              <w:t>viên</w:t>
            </w:r>
            <w:proofErr w:type="spellEnd"/>
            <w:r w:rsidRPr="00525344">
              <w:rPr>
                <w:rFonts w:eastAsia="Times New Roman" w:cs="Times New Roman"/>
                <w:color w:val="333333"/>
                <w:sz w:val="21"/>
                <w:szCs w:val="21"/>
              </w:rPr>
              <w:br/>
            </w:r>
          </w:p>
        </w:tc>
      </w:tr>
      <w:tr w:rsidR="00525344" w:rsidRPr="00525344" w14:paraId="64023F45" w14:textId="77777777" w:rsidTr="00E61AC1"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D3592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CE447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E4125" w14:textId="77777777" w:rsidR="00525344" w:rsidRPr="00525344" w:rsidRDefault="00525344" w:rsidP="00525344">
            <w:pPr>
              <w:spacing w:after="200" w:line="276" w:lineRule="auto"/>
              <w:contextualSpacing w:val="0"/>
              <w:jc w:val="left"/>
              <w:rPr>
                <w:rFonts w:eastAsia="Calibri" w:cs="Times New Roman"/>
                <w:sz w:val="28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621FA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</w:tr>
      <w:tr w:rsidR="00525344" w:rsidRPr="00525344" w14:paraId="09B1C86E" w14:textId="77777777" w:rsidTr="00E61AC1"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236E6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333333"/>
                <w:szCs w:val="26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0E090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333333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3A0F9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333333"/>
                <w:szCs w:val="2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32DD3" w14:textId="77777777" w:rsidR="00525344" w:rsidRPr="00525344" w:rsidRDefault="00525344" w:rsidP="0052534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333333"/>
                <w:sz w:val="21"/>
                <w:szCs w:val="21"/>
              </w:rPr>
            </w:pPr>
          </w:p>
        </w:tc>
      </w:tr>
    </w:tbl>
    <w:p w14:paraId="3304910C" w14:textId="77777777" w:rsidR="00525344" w:rsidRDefault="00525344"/>
    <w:sectPr w:rsidR="00525344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0681C"/>
    <w:multiLevelType w:val="hybridMultilevel"/>
    <w:tmpl w:val="5D4A5454"/>
    <w:lvl w:ilvl="0" w:tplc="826863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E6"/>
    <w:rsid w:val="000B4F56"/>
    <w:rsid w:val="001B66A9"/>
    <w:rsid w:val="00452704"/>
    <w:rsid w:val="00525344"/>
    <w:rsid w:val="00535EA9"/>
    <w:rsid w:val="0054669A"/>
    <w:rsid w:val="00790DD9"/>
    <w:rsid w:val="007919FA"/>
    <w:rsid w:val="00797F19"/>
    <w:rsid w:val="0080718E"/>
    <w:rsid w:val="00B164E6"/>
    <w:rsid w:val="00BA28D4"/>
    <w:rsid w:val="00C5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6AAB5"/>
  <w15:chartTrackingRefBased/>
  <w15:docId w15:val="{F4B4E5AE-B771-429A-8034-3AE17173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EA9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ListParagraph">
    <w:name w:val="List Paragraph"/>
    <w:basedOn w:val="Normal"/>
    <w:uiPriority w:val="34"/>
    <w:qFormat/>
    <w:rsid w:val="00790DD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2023-10-16T09:36:00Z</dcterms:created>
  <dcterms:modified xsi:type="dcterms:W3CDTF">2023-10-18T05:48:00Z</dcterms:modified>
</cp:coreProperties>
</file>