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19"/>
        <w:tblW w:w="10560" w:type="dxa"/>
        <w:tblLook w:val="0000" w:firstRow="0" w:lastRow="0" w:firstColumn="0" w:lastColumn="0" w:noHBand="0" w:noVBand="0"/>
      </w:tblPr>
      <w:tblGrid>
        <w:gridCol w:w="4820"/>
        <w:gridCol w:w="5740"/>
      </w:tblGrid>
      <w:tr w:rsidR="003D4126" w:rsidRPr="006A7F9A" w:rsidTr="00D91CA2">
        <w:tc>
          <w:tcPr>
            <w:tcW w:w="4820" w:type="dxa"/>
            <w:tcBorders>
              <w:top w:val="nil"/>
              <w:left w:val="nil"/>
              <w:bottom w:val="nil"/>
              <w:right w:val="nil"/>
            </w:tcBorders>
          </w:tcPr>
          <w:p w:rsidR="003D4126" w:rsidRPr="006A7F9A" w:rsidRDefault="003D4126" w:rsidP="00D91CA2">
            <w:pPr>
              <w:spacing w:after="0" w:line="240" w:lineRule="auto"/>
              <w:jc w:val="center"/>
              <w:rPr>
                <w:bCs/>
                <w:sz w:val="26"/>
                <w:szCs w:val="26"/>
              </w:rPr>
            </w:pPr>
            <w:r w:rsidRPr="006A7F9A">
              <w:rPr>
                <w:bCs/>
                <w:sz w:val="26"/>
                <w:szCs w:val="26"/>
              </w:rPr>
              <w:t>PHÒNG GDĐT CẦN GIUỘC</w:t>
            </w:r>
          </w:p>
          <w:p w:rsidR="003D4126" w:rsidRPr="006335D2" w:rsidRDefault="003D4126" w:rsidP="00D91CA2">
            <w:pPr>
              <w:spacing w:after="0" w:line="240" w:lineRule="auto"/>
              <w:jc w:val="center"/>
              <w:rPr>
                <w:b/>
                <w:bCs/>
                <w:sz w:val="22"/>
                <w:szCs w:val="26"/>
              </w:rPr>
            </w:pPr>
            <w:r>
              <w:rPr>
                <w:b/>
                <w:bCs/>
                <w:sz w:val="26"/>
                <w:szCs w:val="26"/>
              </w:rPr>
              <w:t>TRƯỜNG TH PHƯỚC VĨNH ĐÔNG</w:t>
            </w:r>
          </w:p>
          <w:p w:rsidR="003D4126" w:rsidRPr="006A7F9A" w:rsidRDefault="003D4126" w:rsidP="00D91CA2">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3DCB202D" wp14:editId="349E338B">
                      <wp:simplePos x="0" y="0"/>
                      <wp:positionH relativeFrom="column">
                        <wp:posOffset>816610</wp:posOffset>
                      </wp:positionH>
                      <wp:positionV relativeFrom="paragraph">
                        <wp:posOffset>14496</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15pt" to="14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I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Etns3kK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"/>
                  </w:pict>
                </mc:Fallback>
              </mc:AlternateContent>
            </w:r>
          </w:p>
          <w:p w:rsidR="003D4126" w:rsidRPr="006A7F9A" w:rsidRDefault="003D4126" w:rsidP="00D91CA2">
            <w:pPr>
              <w:spacing w:after="0" w:line="240" w:lineRule="auto"/>
              <w:jc w:val="center"/>
              <w:rPr>
                <w:sz w:val="26"/>
                <w:szCs w:val="26"/>
              </w:rPr>
            </w:pPr>
            <w:r w:rsidRPr="006A7F9A">
              <w:rPr>
                <w:sz w:val="26"/>
                <w:szCs w:val="26"/>
              </w:rPr>
              <w:t>Số</w:t>
            </w:r>
            <w:r w:rsidRPr="006A7F9A">
              <w:rPr>
                <w:bCs/>
                <w:sz w:val="26"/>
                <w:szCs w:val="26"/>
              </w:rPr>
              <w:t>:</w:t>
            </w:r>
            <w:r>
              <w:rPr>
                <w:bCs/>
                <w:sz w:val="26"/>
                <w:szCs w:val="26"/>
              </w:rPr>
              <w:t xml:space="preserve"> 155</w:t>
            </w:r>
            <w:r>
              <w:rPr>
                <w:bCs/>
                <w:sz w:val="26"/>
                <w:szCs w:val="26"/>
              </w:rPr>
              <w:t xml:space="preserve"> </w:t>
            </w:r>
            <w:r w:rsidRPr="006A7F9A">
              <w:rPr>
                <w:bCs/>
                <w:sz w:val="26"/>
                <w:szCs w:val="26"/>
              </w:rPr>
              <w:t>/</w:t>
            </w:r>
            <w:r>
              <w:rPr>
                <w:sz w:val="26"/>
                <w:szCs w:val="26"/>
              </w:rPr>
              <w:t>QĐ-TH PVĐ</w:t>
            </w:r>
          </w:p>
          <w:p w:rsidR="003D4126" w:rsidRPr="006A7F9A" w:rsidRDefault="003D4126" w:rsidP="00D91CA2">
            <w:pPr>
              <w:spacing w:after="0" w:line="240" w:lineRule="auto"/>
              <w:jc w:val="center"/>
              <w:rPr>
                <w:sz w:val="26"/>
                <w:szCs w:val="26"/>
              </w:rPr>
            </w:pPr>
          </w:p>
        </w:tc>
        <w:tc>
          <w:tcPr>
            <w:tcW w:w="5740" w:type="dxa"/>
            <w:tcBorders>
              <w:top w:val="nil"/>
              <w:left w:val="nil"/>
              <w:bottom w:val="nil"/>
              <w:right w:val="nil"/>
            </w:tcBorders>
          </w:tcPr>
          <w:p w:rsidR="003D4126" w:rsidRPr="006A7F9A" w:rsidRDefault="003D4126" w:rsidP="00D91CA2">
            <w:pPr>
              <w:spacing w:after="0" w:line="240" w:lineRule="auto"/>
              <w:jc w:val="center"/>
              <w:rPr>
                <w:b/>
                <w:bCs/>
                <w:sz w:val="26"/>
                <w:szCs w:val="26"/>
              </w:rPr>
            </w:pPr>
            <w:r w:rsidRPr="006A7F9A">
              <w:rPr>
                <w:b/>
                <w:bCs/>
                <w:sz w:val="26"/>
                <w:szCs w:val="26"/>
              </w:rPr>
              <w:t xml:space="preserve">CỘNG HÒA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6A7F9A">
                      <w:rPr>
                        <w:b/>
                        <w:bCs/>
                        <w:sz w:val="26"/>
                        <w:szCs w:val="26"/>
                      </w:rPr>
                      <w:t>NAM</w:t>
                    </w:r>
                  </w:smartTag>
                </w:smartTag>
              </w:smartTag>
            </w:smartTag>
          </w:p>
          <w:p w:rsidR="003D4126" w:rsidRPr="006A7F9A" w:rsidRDefault="003D4126" w:rsidP="00D91CA2">
            <w:pPr>
              <w:spacing w:after="0" w:line="240" w:lineRule="auto"/>
              <w:jc w:val="center"/>
              <w:rPr>
                <w:b/>
                <w:bCs/>
              </w:rPr>
            </w:pPr>
            <w:r w:rsidRPr="006A7F9A">
              <w:rPr>
                <w:b/>
                <w:bCs/>
              </w:rPr>
              <w:t>Độc lập - Tự do - Hạnh phúc</w:t>
            </w:r>
          </w:p>
          <w:p w:rsidR="003D4126" w:rsidRPr="006A7F9A" w:rsidRDefault="003D4126" w:rsidP="00D91CA2">
            <w:pPr>
              <w:spacing w:after="0" w:line="240" w:lineRule="auto"/>
              <w:jc w:val="center"/>
              <w:rPr>
                <w:b/>
                <w:bCs/>
              </w:rPr>
            </w:pPr>
            <w:r>
              <w:rPr>
                <w:b/>
                <w:bCs/>
                <w:noProof/>
                <w:sz w:val="26"/>
                <w:szCs w:val="26"/>
              </w:rPr>
              <mc:AlternateContent>
                <mc:Choice Requires="wps">
                  <w:drawing>
                    <wp:anchor distT="0" distB="0" distL="114300" distR="114300" simplePos="0" relativeHeight="251659264" behindDoc="0" locked="0" layoutInCell="1" allowOverlap="1" wp14:anchorId="342C2321" wp14:editId="1C4C7558">
                      <wp:simplePos x="0" y="0"/>
                      <wp:positionH relativeFrom="column">
                        <wp:posOffset>737979</wp:posOffset>
                      </wp:positionH>
                      <wp:positionV relativeFrom="paragraph">
                        <wp:posOffset>24765</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95pt" to="21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q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"/>
                  </w:pict>
                </mc:Fallback>
              </mc:AlternateContent>
            </w:r>
          </w:p>
          <w:p w:rsidR="003D4126" w:rsidRPr="006A7F9A" w:rsidRDefault="003D4126" w:rsidP="003D4126">
            <w:pPr>
              <w:pStyle w:val="Heading1"/>
              <w:rPr>
                <w:b w:val="0"/>
                <w:i/>
                <w:sz w:val="28"/>
                <w:szCs w:val="28"/>
              </w:rPr>
            </w:pPr>
            <w:r>
              <w:rPr>
                <w:b w:val="0"/>
                <w:i/>
                <w:iCs/>
                <w:sz w:val="26"/>
                <w:szCs w:val="28"/>
              </w:rPr>
              <w:t>Phước Vĩnh Đông, ngày</w:t>
            </w:r>
            <w:r>
              <w:rPr>
                <w:b w:val="0"/>
                <w:i/>
                <w:iCs/>
                <w:sz w:val="26"/>
                <w:szCs w:val="28"/>
              </w:rPr>
              <w:t xml:space="preserve"> 29  tháng11 năm 2021</w:t>
            </w:r>
          </w:p>
        </w:tc>
      </w:tr>
    </w:tbl>
    <w:p w:rsidR="003D4126" w:rsidRDefault="003D4126" w:rsidP="003D4126">
      <w:pPr>
        <w:shd w:val="clear" w:color="auto" w:fill="FFFFFF"/>
        <w:spacing w:after="0" w:line="240" w:lineRule="auto"/>
        <w:jc w:val="center"/>
        <w:rPr>
          <w:rFonts w:eastAsia="Times New Roman" w:cs="Times New Roman"/>
          <w:b/>
          <w:bCs/>
          <w:color w:val="333333"/>
          <w:sz w:val="21"/>
          <w:szCs w:val="21"/>
        </w:rPr>
      </w:pPr>
    </w:p>
    <w:p w:rsidR="003D4126" w:rsidRPr="001A40E1" w:rsidRDefault="003D4126" w:rsidP="003D4126">
      <w:pPr>
        <w:shd w:val="clear" w:color="auto" w:fill="FFFFFF"/>
        <w:spacing w:after="0" w:line="240" w:lineRule="auto"/>
        <w:jc w:val="center"/>
        <w:rPr>
          <w:rFonts w:eastAsia="Times New Roman" w:cs="Times New Roman"/>
          <w:b/>
          <w:bCs/>
          <w:color w:val="333333"/>
          <w:szCs w:val="28"/>
        </w:rPr>
      </w:pPr>
      <w:r w:rsidRPr="001A40E1">
        <w:rPr>
          <w:rFonts w:eastAsia="Times New Roman" w:cs="Times New Roman"/>
          <w:b/>
          <w:bCs/>
          <w:color w:val="333333"/>
          <w:szCs w:val="28"/>
        </w:rPr>
        <w:t>QUYẾT ĐỊNH</w:t>
      </w:r>
      <w:r w:rsidRPr="004B2838">
        <w:rPr>
          <w:rFonts w:eastAsia="Times New Roman" w:cs="Times New Roman"/>
          <w:color w:val="333333"/>
          <w:szCs w:val="28"/>
        </w:rPr>
        <w:br/>
      </w:r>
      <w:r w:rsidRPr="001A40E1">
        <w:rPr>
          <w:rFonts w:eastAsia="Times New Roman" w:cs="Times New Roman"/>
          <w:b/>
          <w:bCs/>
          <w:color w:val="333333"/>
          <w:szCs w:val="28"/>
        </w:rPr>
        <w:t>V/v thành lập Hội đồng tư vấn</w:t>
      </w:r>
    </w:p>
    <w:p w:rsidR="003D4126" w:rsidRPr="004B2838" w:rsidRDefault="003D4126" w:rsidP="003D4126">
      <w:pPr>
        <w:shd w:val="clear" w:color="auto" w:fill="FFFFFF"/>
        <w:spacing w:after="0" w:line="240" w:lineRule="auto"/>
        <w:jc w:val="center"/>
        <w:rPr>
          <w:rFonts w:eastAsia="Times New Roman" w:cs="Times New Roman"/>
          <w:color w:val="333333"/>
          <w:sz w:val="21"/>
          <w:szCs w:val="21"/>
        </w:rPr>
      </w:pPr>
      <w:r>
        <w:rPr>
          <w:rFonts w:eastAsia="Times New Roman" w:cs="Times New Roman"/>
          <w:b/>
          <w:bCs/>
          <w:color w:val="333333"/>
          <w:szCs w:val="28"/>
        </w:rPr>
        <w:t xml:space="preserve"> năm học 2021 – 2022</w:t>
      </w:r>
      <w:r w:rsidRPr="004B2838">
        <w:rPr>
          <w:rFonts w:eastAsia="Times New Roman" w:cs="Times New Roman"/>
          <w:color w:val="333333"/>
          <w:szCs w:val="28"/>
        </w:rPr>
        <w:br/>
      </w:r>
      <w:r w:rsidRPr="004B2838">
        <w:rPr>
          <w:rFonts w:eastAsia="Times New Roman" w:cs="Times New Roman"/>
          <w:color w:val="333333"/>
          <w:sz w:val="21"/>
          <w:szCs w:val="21"/>
        </w:rPr>
        <w:t> </w:t>
      </w:r>
    </w:p>
    <w:p w:rsidR="003D4126" w:rsidRPr="001A40E1" w:rsidRDefault="003D4126" w:rsidP="003D4126">
      <w:pPr>
        <w:shd w:val="clear" w:color="auto" w:fill="FFFFFF"/>
        <w:spacing w:after="0" w:line="240" w:lineRule="auto"/>
        <w:jc w:val="center"/>
        <w:rPr>
          <w:rFonts w:eastAsia="Times New Roman" w:cs="Times New Roman"/>
          <w:b/>
          <w:bCs/>
          <w:color w:val="333333"/>
          <w:sz w:val="26"/>
          <w:szCs w:val="26"/>
        </w:rPr>
      </w:pPr>
      <w:r w:rsidRPr="004B2838">
        <w:rPr>
          <w:rFonts w:eastAsia="Times New Roman" w:cs="Times New Roman"/>
          <w:b/>
          <w:bCs/>
          <w:color w:val="333333"/>
          <w:sz w:val="21"/>
          <w:szCs w:val="21"/>
        </w:rPr>
        <w:t xml:space="preserve">        </w:t>
      </w:r>
      <w:r w:rsidRPr="001A40E1">
        <w:rPr>
          <w:rFonts w:eastAsia="Times New Roman" w:cs="Times New Roman"/>
          <w:b/>
          <w:bCs/>
          <w:color w:val="333333"/>
          <w:sz w:val="26"/>
          <w:szCs w:val="26"/>
        </w:rPr>
        <w:t>HIỆU TRƯỞNG TRƯỜNG TIỂU HỌC PHƯỚC VĨNH ĐÔNNG</w:t>
      </w:r>
    </w:p>
    <w:p w:rsidR="003D4126" w:rsidRDefault="003D4126" w:rsidP="003D4126">
      <w:pPr>
        <w:shd w:val="clear" w:color="auto" w:fill="FFFFFF"/>
        <w:spacing w:after="0" w:line="240" w:lineRule="auto"/>
        <w:jc w:val="center"/>
        <w:rPr>
          <w:rFonts w:eastAsia="Times New Roman" w:cs="Times New Roman"/>
          <w:color w:val="333333"/>
          <w:sz w:val="26"/>
          <w:szCs w:val="26"/>
        </w:rPr>
      </w:pPr>
    </w:p>
    <w:p w:rsidR="003D4126" w:rsidRPr="003D4126" w:rsidRDefault="003D4126" w:rsidP="003D4126">
      <w:pPr>
        <w:spacing w:before="120" w:after="120" w:line="240" w:lineRule="auto"/>
        <w:ind w:firstLine="720"/>
        <w:jc w:val="both"/>
        <w:rPr>
          <w:rFonts w:eastAsia="Times New Roman" w:cs="Times New Roman"/>
          <w:i/>
          <w:color w:val="333333"/>
          <w:sz w:val="26"/>
          <w:szCs w:val="26"/>
        </w:rPr>
      </w:pPr>
      <w:r w:rsidRPr="003D4126">
        <w:rPr>
          <w:i/>
          <w:sz w:val="26"/>
          <w:szCs w:val="26"/>
        </w:rPr>
        <w:t>Căn cứ điều lệ trường tiểu học  ban hành kèm theo thông tư số 28/2020/QĐ-BGDĐT ngày 4 tháng 9 năm 2020 của Bộ Giáo dục và Đào tạo;</w:t>
      </w:r>
    </w:p>
    <w:p w:rsidR="003D4126" w:rsidRPr="003D4126" w:rsidRDefault="003D4126" w:rsidP="003D4126">
      <w:pPr>
        <w:spacing w:after="0" w:line="240" w:lineRule="auto"/>
        <w:ind w:firstLine="720"/>
        <w:jc w:val="both"/>
        <w:rPr>
          <w:rFonts w:eastAsia="Times New Roman" w:cs="Times New Roman"/>
          <w:i/>
          <w:color w:val="333333"/>
          <w:sz w:val="26"/>
          <w:szCs w:val="26"/>
          <w:shd w:val="clear" w:color="auto" w:fill="FFFFFF"/>
        </w:rPr>
      </w:pPr>
      <w:r w:rsidRPr="003D4126">
        <w:rPr>
          <w:rFonts w:eastAsia="Times New Roman" w:cs="Times New Roman"/>
          <w:i/>
          <w:color w:val="333333"/>
          <w:sz w:val="26"/>
          <w:szCs w:val="26"/>
          <w:shd w:val="clear" w:color="auto" w:fill="FFFFFF"/>
        </w:rPr>
        <w:t>Căn cứ kế hoạch số 138 /KH-THPVD ngày 31/10/2021</w:t>
      </w:r>
      <w:r w:rsidRPr="003D4126">
        <w:rPr>
          <w:rFonts w:eastAsia="Times New Roman" w:cs="Times New Roman"/>
          <w:i/>
          <w:color w:val="333333"/>
          <w:sz w:val="26"/>
          <w:szCs w:val="26"/>
          <w:shd w:val="clear" w:color="auto" w:fill="FFFFFF"/>
        </w:rPr>
        <w:t xml:space="preserve"> của trường tiểu học Phước Vĩnh Đông về việc hướng dẫn thực hiệ</w:t>
      </w:r>
      <w:r w:rsidRPr="003D4126">
        <w:rPr>
          <w:rFonts w:eastAsia="Times New Roman" w:cs="Times New Roman"/>
          <w:i/>
          <w:color w:val="333333"/>
          <w:sz w:val="26"/>
          <w:szCs w:val="26"/>
          <w:shd w:val="clear" w:color="auto" w:fill="FFFFFF"/>
        </w:rPr>
        <w:t>n nhiệm vụ giáo dục năm học 2021 - 2022</w:t>
      </w:r>
      <w:r w:rsidRPr="003D4126">
        <w:rPr>
          <w:rFonts w:eastAsia="Times New Roman" w:cs="Times New Roman"/>
          <w:i/>
          <w:color w:val="333333"/>
          <w:sz w:val="26"/>
          <w:szCs w:val="26"/>
          <w:shd w:val="clear" w:color="auto" w:fill="FFFFFF"/>
        </w:rPr>
        <w:t>;</w:t>
      </w:r>
    </w:p>
    <w:p w:rsidR="003D4126" w:rsidRPr="003D4126" w:rsidRDefault="003D4126" w:rsidP="003D4126">
      <w:pPr>
        <w:spacing w:after="0" w:line="240" w:lineRule="auto"/>
        <w:ind w:firstLine="720"/>
        <w:jc w:val="both"/>
        <w:rPr>
          <w:rFonts w:eastAsia="Times New Roman" w:cs="Times New Roman"/>
          <w:i/>
          <w:sz w:val="26"/>
          <w:szCs w:val="26"/>
        </w:rPr>
      </w:pPr>
      <w:r w:rsidRPr="003D4126">
        <w:rPr>
          <w:rFonts w:eastAsia="Times New Roman" w:cs="Times New Roman"/>
          <w:i/>
          <w:color w:val="333333"/>
          <w:sz w:val="26"/>
          <w:szCs w:val="26"/>
          <w:shd w:val="clear" w:color="auto" w:fill="FFFFFF"/>
        </w:rPr>
        <w:t>Xét đề nghị của bộ phận phụ trách chuyên môn trường tiểu học Phước Vĩnh Đông.</w:t>
      </w:r>
      <w:r w:rsidRPr="003D4126">
        <w:rPr>
          <w:rFonts w:eastAsia="Times New Roman" w:cs="Times New Roman"/>
          <w:i/>
          <w:color w:val="333333"/>
          <w:sz w:val="26"/>
          <w:szCs w:val="26"/>
        </w:rPr>
        <w:br/>
      </w:r>
    </w:p>
    <w:p w:rsidR="003D4126" w:rsidRPr="004B6F7F" w:rsidRDefault="003D4126" w:rsidP="003D4126">
      <w:pPr>
        <w:shd w:val="clear" w:color="auto" w:fill="FFFFFF"/>
        <w:spacing w:after="0" w:line="240" w:lineRule="auto"/>
        <w:jc w:val="center"/>
        <w:rPr>
          <w:rFonts w:eastAsia="Times New Roman" w:cs="Times New Roman"/>
          <w:color w:val="333333"/>
          <w:sz w:val="26"/>
          <w:szCs w:val="26"/>
        </w:rPr>
      </w:pPr>
      <w:bookmarkStart w:id="0" w:name="_GoBack"/>
      <w:bookmarkEnd w:id="0"/>
      <w:r w:rsidRPr="004B6F7F">
        <w:rPr>
          <w:rFonts w:eastAsia="Times New Roman" w:cs="Times New Roman"/>
          <w:bCs/>
          <w:color w:val="333333"/>
          <w:sz w:val="26"/>
          <w:szCs w:val="26"/>
        </w:rPr>
        <w:t>QUYẾT ĐỊNH</w:t>
      </w:r>
    </w:p>
    <w:p w:rsidR="003D4126" w:rsidRPr="004B6F7F" w:rsidRDefault="003D4126" w:rsidP="003D4126">
      <w:pPr>
        <w:spacing w:after="0" w:line="240" w:lineRule="auto"/>
        <w:jc w:val="both"/>
        <w:rPr>
          <w:rFonts w:eastAsia="Times New Roman" w:cs="Times New Roman"/>
          <w:color w:val="333333"/>
          <w:sz w:val="26"/>
          <w:szCs w:val="26"/>
          <w:shd w:val="clear" w:color="auto" w:fill="FFFFFF"/>
        </w:rPr>
      </w:pPr>
      <w:r w:rsidRPr="001A40E1">
        <w:rPr>
          <w:rFonts w:eastAsia="Times New Roman" w:cs="Times New Roman"/>
          <w:color w:val="333333"/>
          <w:sz w:val="26"/>
          <w:szCs w:val="26"/>
        </w:rPr>
        <w:br/>
      </w:r>
      <w:r w:rsidRPr="001A40E1">
        <w:rPr>
          <w:rFonts w:eastAsia="Times New Roman" w:cs="Times New Roman"/>
          <w:b/>
          <w:bCs/>
          <w:color w:val="333333"/>
          <w:sz w:val="26"/>
          <w:szCs w:val="26"/>
          <w:shd w:val="clear" w:color="auto" w:fill="FFFFFF"/>
        </w:rPr>
        <w:t xml:space="preserve">        </w:t>
      </w:r>
      <w:r w:rsidRPr="001A40E1">
        <w:rPr>
          <w:rFonts w:eastAsia="Times New Roman" w:cs="Times New Roman"/>
          <w:b/>
          <w:bCs/>
          <w:color w:val="333333"/>
          <w:sz w:val="26"/>
          <w:szCs w:val="26"/>
          <w:shd w:val="clear" w:color="auto" w:fill="FFFFFF"/>
        </w:rPr>
        <w:tab/>
      </w:r>
      <w:r w:rsidRPr="004B6F7F">
        <w:rPr>
          <w:rFonts w:eastAsia="Times New Roman" w:cs="Times New Roman"/>
          <w:b/>
          <w:bCs/>
          <w:color w:val="333333"/>
          <w:sz w:val="26"/>
          <w:szCs w:val="26"/>
          <w:shd w:val="clear" w:color="auto" w:fill="FFFFFF"/>
        </w:rPr>
        <w:t>Điều 1</w:t>
      </w:r>
      <w:r w:rsidRPr="004B6F7F">
        <w:rPr>
          <w:rFonts w:eastAsia="Times New Roman" w:cs="Times New Roman"/>
          <w:color w:val="333333"/>
          <w:sz w:val="26"/>
          <w:szCs w:val="26"/>
          <w:shd w:val="clear" w:color="auto" w:fill="FFFFFF"/>
        </w:rPr>
        <w:t xml:space="preserve">: Thành </w:t>
      </w:r>
      <w:r>
        <w:rPr>
          <w:rFonts w:eastAsia="Times New Roman" w:cs="Times New Roman"/>
          <w:color w:val="333333"/>
          <w:sz w:val="26"/>
          <w:szCs w:val="26"/>
          <w:shd w:val="clear" w:color="auto" w:fill="FFFFFF"/>
        </w:rPr>
        <w:t>lập Hội đồng tư vấn năm học 2021- 2022</w:t>
      </w:r>
      <w:r w:rsidRPr="004B6F7F">
        <w:rPr>
          <w:rFonts w:eastAsia="Times New Roman" w:cs="Times New Roman"/>
          <w:color w:val="333333"/>
          <w:sz w:val="26"/>
          <w:szCs w:val="26"/>
          <w:shd w:val="clear" w:color="auto" w:fill="FFFFFF"/>
        </w:rPr>
        <w:t xml:space="preserve"> gồm các ông bà sau:</w:t>
      </w:r>
    </w:p>
    <w:p w:rsidR="003D4126" w:rsidRPr="004B6F7F" w:rsidRDefault="003D4126" w:rsidP="003D4126">
      <w:pPr>
        <w:spacing w:after="0" w:line="240" w:lineRule="auto"/>
        <w:jc w:val="both"/>
        <w:rPr>
          <w:rFonts w:eastAsia="Times New Roman" w:cs="Times New Roman"/>
          <w:color w:val="333333"/>
          <w:sz w:val="26"/>
          <w:szCs w:val="26"/>
          <w:shd w:val="clear" w:color="auto" w:fill="FFFFFF"/>
        </w:rPr>
      </w:pPr>
      <w:r w:rsidRPr="004B6F7F">
        <w:rPr>
          <w:rFonts w:eastAsia="Times New Roman" w:cs="Times New Roman"/>
          <w:color w:val="333333"/>
          <w:sz w:val="26"/>
          <w:szCs w:val="26"/>
          <w:shd w:val="clear" w:color="auto" w:fill="FFFFFF"/>
        </w:rPr>
        <w:t xml:space="preserve"> ( Danh sách kèm theo)</w:t>
      </w:r>
    </w:p>
    <w:p w:rsidR="003D4126" w:rsidRPr="004B6F7F" w:rsidRDefault="003D4126" w:rsidP="003D4126">
      <w:pPr>
        <w:spacing w:after="0" w:line="240" w:lineRule="auto"/>
        <w:ind w:firstLine="720"/>
        <w:rPr>
          <w:rFonts w:eastAsia="Times New Roman" w:cs="Times New Roman"/>
          <w:color w:val="333333"/>
          <w:sz w:val="26"/>
          <w:szCs w:val="26"/>
          <w:shd w:val="clear" w:color="auto" w:fill="FFFFFF"/>
        </w:rPr>
      </w:pPr>
      <w:r w:rsidRPr="004B6F7F">
        <w:rPr>
          <w:rFonts w:eastAsia="Times New Roman" w:cs="Times New Roman"/>
          <w:b/>
          <w:bCs/>
          <w:color w:val="333333"/>
          <w:sz w:val="26"/>
          <w:szCs w:val="26"/>
          <w:shd w:val="clear" w:color="auto" w:fill="FFFFFF"/>
        </w:rPr>
        <w:t>Điều 2</w:t>
      </w:r>
      <w:r w:rsidRPr="004B6F7F">
        <w:rPr>
          <w:rFonts w:eastAsia="Times New Roman" w:cs="Times New Roman"/>
          <w:color w:val="333333"/>
          <w:sz w:val="26"/>
          <w:szCs w:val="26"/>
          <w:shd w:val="clear" w:color="auto" w:fill="FFFFFF"/>
        </w:rPr>
        <w:t>. Hội đồng tư vấn có nhiệm vụ: </w:t>
      </w:r>
    </w:p>
    <w:p w:rsidR="003D4126" w:rsidRPr="004B6F7F" w:rsidRDefault="003D4126" w:rsidP="003D4126">
      <w:pPr>
        <w:spacing w:after="0" w:line="240" w:lineRule="auto"/>
        <w:ind w:firstLine="720"/>
        <w:jc w:val="both"/>
        <w:rPr>
          <w:rFonts w:eastAsia="Times New Roman" w:cs="Times New Roman"/>
          <w:color w:val="333333"/>
          <w:sz w:val="26"/>
          <w:szCs w:val="26"/>
        </w:rPr>
      </w:pPr>
      <w:r w:rsidRPr="004B6F7F">
        <w:rPr>
          <w:rFonts w:eastAsia="Times New Roman" w:cs="Times New Roman"/>
          <w:color w:val="333333"/>
          <w:sz w:val="26"/>
          <w:szCs w:val="26"/>
          <w:shd w:val="clear" w:color="auto" w:fill="FFFFFF"/>
        </w:rPr>
        <w:t>Giúp hiệu trưởng tư vấn t</w:t>
      </w:r>
      <w:r w:rsidRPr="004B6F7F">
        <w:rPr>
          <w:rFonts w:eastAsia="Times New Roman" w:cs="Times New Roman"/>
          <w:color w:val="333333"/>
          <w:sz w:val="26"/>
          <w:szCs w:val="26"/>
        </w:rPr>
        <w:t>ổ chức giảng dạy, học tập và hoạt động giáo dục đạt chất lượng đáp ứng mục tiêu, yêu cầu cần đạt theo chương trình giáo dục phổ thông cấp tiểu học do Bộ Giáo dục và Đào tạo ban hành.</w:t>
      </w:r>
    </w:p>
    <w:p w:rsidR="003D4126" w:rsidRPr="004B6F7F" w:rsidRDefault="003D4126" w:rsidP="003D4126">
      <w:pPr>
        <w:spacing w:after="0" w:line="240" w:lineRule="auto"/>
        <w:ind w:firstLine="720"/>
        <w:jc w:val="both"/>
        <w:rPr>
          <w:rFonts w:eastAsia="Times New Roman" w:cs="Times New Roman"/>
          <w:color w:val="333333"/>
          <w:sz w:val="26"/>
          <w:szCs w:val="26"/>
        </w:rPr>
      </w:pPr>
      <w:r>
        <w:rPr>
          <w:rFonts w:eastAsia="Times New Roman" w:cs="Times New Roman"/>
          <w:color w:val="333333"/>
          <w:sz w:val="26"/>
          <w:szCs w:val="26"/>
          <w:shd w:val="clear" w:color="auto" w:fill="FFFFFF"/>
        </w:rPr>
        <w:t xml:space="preserve">Giúp hiệu trưởng  tư vấn </w:t>
      </w:r>
      <w:r>
        <w:rPr>
          <w:rFonts w:eastAsia="Times New Roman" w:cs="Times New Roman"/>
          <w:color w:val="333333"/>
          <w:sz w:val="26"/>
          <w:szCs w:val="26"/>
        </w:rPr>
        <w:t>x</w:t>
      </w:r>
      <w:r w:rsidRPr="004B6F7F">
        <w:rPr>
          <w:rFonts w:eastAsia="Times New Roman" w:cs="Times New Roman"/>
          <w:color w:val="333333"/>
          <w:sz w:val="26"/>
          <w:szCs w:val="26"/>
        </w:rPr>
        <w:t>ây dựng chiến lược và kế hoạch phát triển nhà trường theo các quy định của Bộ Giáo dục và Đào tạo , gắn với điều kiện kinh tế - xã hội của địa phương; Xây dựng kế hoạch hoạt động giáo dục đáp ứng mục tiêu, yêu cầu cần đạt theo chương trình giáo dục phổ thông cấp tiểu học. Thực hiện tự kiểm định chất lượng và đảm bảo chất lượng giáo dục theo quy định.</w:t>
      </w:r>
    </w:p>
    <w:p w:rsidR="003D4126" w:rsidRPr="004B6F7F" w:rsidRDefault="003D4126" w:rsidP="003D4126">
      <w:pPr>
        <w:spacing w:after="0" w:line="240" w:lineRule="auto"/>
        <w:ind w:firstLine="720"/>
        <w:jc w:val="both"/>
        <w:rPr>
          <w:rFonts w:eastAsia="Times New Roman" w:cs="Times New Roman"/>
          <w:color w:val="333333"/>
          <w:sz w:val="26"/>
          <w:szCs w:val="26"/>
          <w:shd w:val="clear" w:color="auto" w:fill="FFFFFF"/>
        </w:rPr>
      </w:pPr>
      <w:r w:rsidRPr="004B6F7F">
        <w:rPr>
          <w:rFonts w:eastAsia="Times New Roman" w:cs="Times New Roman"/>
          <w:color w:val="333333"/>
          <w:sz w:val="26"/>
          <w:szCs w:val="26"/>
          <w:shd w:val="clear" w:color="auto" w:fill="FFFFFF"/>
        </w:rPr>
        <w:t>Giúp hiệu trưởng tư</w:t>
      </w:r>
      <w:r>
        <w:rPr>
          <w:rFonts w:eastAsia="Times New Roman" w:cs="Times New Roman"/>
          <w:color w:val="333333"/>
          <w:sz w:val="26"/>
          <w:szCs w:val="26"/>
          <w:shd w:val="clear" w:color="auto" w:fill="FFFFFF"/>
        </w:rPr>
        <w:t xml:space="preserve"> </w:t>
      </w:r>
      <w:r w:rsidRPr="004B6F7F">
        <w:rPr>
          <w:rFonts w:eastAsia="Times New Roman" w:cs="Times New Roman"/>
          <w:color w:val="333333"/>
          <w:sz w:val="26"/>
          <w:szCs w:val="26"/>
          <w:shd w:val="clear" w:color="auto" w:fill="FFFFFF"/>
        </w:rPr>
        <w:t>vấn q</w:t>
      </w:r>
      <w:r w:rsidRPr="004B6F7F">
        <w:rPr>
          <w:rFonts w:eastAsia="Times New Roman" w:cs="Times New Roman"/>
          <w:color w:val="333333"/>
          <w:sz w:val="26"/>
          <w:szCs w:val="26"/>
        </w:rPr>
        <w:t>uản lý và sử dụng đất, tài chính và tài sản của nhà trường theo quy định của pháp luật.T</w:t>
      </w:r>
      <w:r w:rsidRPr="004B6F7F">
        <w:rPr>
          <w:rFonts w:eastAsia="Times New Roman" w:cs="Times New Roman"/>
          <w:color w:val="333333"/>
          <w:sz w:val="26"/>
          <w:szCs w:val="26"/>
          <w:shd w:val="clear" w:color="auto" w:fill="FFFFFF"/>
        </w:rPr>
        <w:t>ư vấn x</w:t>
      </w:r>
      <w:r w:rsidRPr="004B6F7F">
        <w:rPr>
          <w:rFonts w:eastAsia="Times New Roman" w:cs="Times New Roman"/>
          <w:color w:val="333333"/>
          <w:sz w:val="26"/>
          <w:szCs w:val="26"/>
        </w:rPr>
        <w:t>ây dựng môi trường văn hoá - giáo dục trong nhà trường, tham gia xây dựng môi trường văn hoá - giáo dục ở địa phương.</w:t>
      </w:r>
    </w:p>
    <w:p w:rsidR="003D4126" w:rsidRPr="004B6F7F" w:rsidRDefault="003D4126" w:rsidP="003D4126">
      <w:pPr>
        <w:spacing w:after="0" w:line="240" w:lineRule="auto"/>
        <w:ind w:firstLine="720"/>
        <w:jc w:val="both"/>
        <w:rPr>
          <w:rFonts w:eastAsia="Times New Roman" w:cs="Times New Roman"/>
          <w:color w:val="333333"/>
          <w:sz w:val="26"/>
          <w:szCs w:val="26"/>
          <w:shd w:val="clear" w:color="auto" w:fill="FFFFFF"/>
        </w:rPr>
      </w:pPr>
      <w:r w:rsidRPr="004B6F7F">
        <w:rPr>
          <w:rFonts w:eastAsia="Times New Roman" w:cs="Times New Roman"/>
          <w:b/>
          <w:bCs/>
          <w:color w:val="333333"/>
          <w:sz w:val="26"/>
          <w:szCs w:val="26"/>
          <w:shd w:val="clear" w:color="auto" w:fill="FFFFFF"/>
        </w:rPr>
        <w:t>Điều 3</w:t>
      </w:r>
      <w:r w:rsidRPr="004B6F7F">
        <w:rPr>
          <w:rFonts w:eastAsia="Times New Roman" w:cs="Times New Roman"/>
          <w:color w:val="333333"/>
          <w:sz w:val="26"/>
          <w:szCs w:val="26"/>
          <w:shd w:val="clear" w:color="auto" w:fill="FFFFFF"/>
        </w:rPr>
        <w:t>.Ban giám hiêu, các tổ chức đoàn thể, các đồng chí liên quan vµ các ông (bà) có tên ở điều 1 chịu trách nhiệm thi hành Quyết định;</w:t>
      </w:r>
    </w:p>
    <w:p w:rsidR="003D4126" w:rsidRDefault="003D4126" w:rsidP="003D4126">
      <w:pPr>
        <w:spacing w:after="0" w:line="240" w:lineRule="auto"/>
        <w:ind w:firstLine="720"/>
        <w:rPr>
          <w:rFonts w:eastAsia="Times New Roman" w:cs="Times New Roman"/>
          <w:color w:val="333333"/>
          <w:sz w:val="21"/>
          <w:szCs w:val="21"/>
          <w:shd w:val="clear" w:color="auto" w:fill="FFFFFF"/>
        </w:rPr>
      </w:pPr>
      <w:r w:rsidRPr="004B6F7F">
        <w:rPr>
          <w:rFonts w:eastAsia="Times New Roman" w:cs="Times New Roman"/>
          <w:color w:val="333333"/>
          <w:sz w:val="26"/>
          <w:szCs w:val="26"/>
          <w:shd w:val="clear" w:color="auto" w:fill="FFFFFF"/>
        </w:rPr>
        <w:t>Quyết định có hiệu lực kể từ ngày ký ban hành./.</w:t>
      </w:r>
      <w:r w:rsidRPr="004B6F7F">
        <w:rPr>
          <w:rFonts w:eastAsia="Times New Roman" w:cs="Times New Roman"/>
          <w:color w:val="333333"/>
          <w:sz w:val="26"/>
          <w:szCs w:val="26"/>
        </w:rPr>
        <w:br/>
      </w:r>
      <w:r w:rsidRPr="001A40E1">
        <w:rPr>
          <w:rFonts w:eastAsia="Times New Roman" w:cs="Times New Roman"/>
          <w:b/>
          <w:bCs/>
          <w:i/>
          <w:iCs/>
          <w:color w:val="333333"/>
          <w:sz w:val="26"/>
          <w:szCs w:val="26"/>
          <w:shd w:val="clear" w:color="auto" w:fill="FFFFFF"/>
        </w:rPr>
        <w:t>         </w:t>
      </w:r>
      <w:r w:rsidRPr="001A40E1">
        <w:rPr>
          <w:rFonts w:eastAsia="Times New Roman" w:cs="Times New Roman"/>
          <w:b/>
          <w:bCs/>
          <w:i/>
          <w:iCs/>
          <w:color w:val="333333"/>
          <w:sz w:val="26"/>
          <w:szCs w:val="26"/>
          <w:shd w:val="clear" w:color="auto" w:fill="FFFFFF"/>
        </w:rPr>
        <w:br/>
      </w:r>
      <w:r>
        <w:rPr>
          <w:rFonts w:eastAsia="Times New Roman" w:cs="Times New Roman"/>
          <w:b/>
          <w:bCs/>
          <w:i/>
          <w:iCs/>
          <w:color w:val="333333"/>
          <w:sz w:val="21"/>
          <w:szCs w:val="21"/>
          <w:shd w:val="clear" w:color="auto" w:fill="FFFFFF"/>
        </w:rPr>
        <w:t> </w:t>
      </w:r>
      <w:r w:rsidRPr="004B2838">
        <w:rPr>
          <w:rFonts w:eastAsia="Times New Roman" w:cs="Times New Roman"/>
          <w:b/>
          <w:bCs/>
          <w:i/>
          <w:iCs/>
          <w:color w:val="333333"/>
          <w:sz w:val="21"/>
          <w:szCs w:val="21"/>
          <w:shd w:val="clear" w:color="auto" w:fill="FFFFFF"/>
        </w:rPr>
        <w:t xml:space="preserve"> Nơi nhận</w:t>
      </w:r>
      <w:r w:rsidRPr="004B2838">
        <w:rPr>
          <w:rFonts w:eastAsia="Times New Roman" w:cs="Times New Roman"/>
          <w:i/>
          <w:iCs/>
          <w:color w:val="333333"/>
          <w:sz w:val="21"/>
          <w:szCs w:val="21"/>
          <w:shd w:val="clear" w:color="auto" w:fill="FFFFFF"/>
        </w:rPr>
        <w:t>:</w:t>
      </w:r>
      <w:r w:rsidRPr="004B2838">
        <w:rPr>
          <w:rFonts w:eastAsia="Times New Roman" w:cs="Times New Roman"/>
          <w:color w:val="333333"/>
          <w:sz w:val="21"/>
          <w:szCs w:val="21"/>
          <w:shd w:val="clear" w:color="auto" w:fill="FFFFFF"/>
        </w:rPr>
        <w:t>                                                                                                       </w:t>
      </w:r>
      <w:r w:rsidRPr="004B2838">
        <w:rPr>
          <w:rFonts w:eastAsia="Times New Roman" w:cs="Times New Roman"/>
          <w:b/>
          <w:bCs/>
          <w:color w:val="333333"/>
          <w:sz w:val="21"/>
          <w:szCs w:val="21"/>
          <w:shd w:val="clear" w:color="auto" w:fill="FFFFFF"/>
        </w:rPr>
        <w:t>HIỆU TRƯỞNG</w:t>
      </w:r>
      <w:r w:rsidRPr="004B2838">
        <w:rPr>
          <w:rFonts w:eastAsia="Times New Roman" w:cs="Times New Roman"/>
          <w:color w:val="333333"/>
          <w:sz w:val="21"/>
          <w:szCs w:val="21"/>
        </w:rPr>
        <w:br/>
      </w:r>
      <w:r w:rsidRPr="004B2838">
        <w:rPr>
          <w:rFonts w:eastAsia="Times New Roman" w:cs="Times New Roman"/>
          <w:color w:val="333333"/>
          <w:sz w:val="21"/>
          <w:szCs w:val="21"/>
          <w:shd w:val="clear" w:color="auto" w:fill="FFFFFF"/>
        </w:rPr>
        <w:t xml:space="preserve"> - Như điều 1;</w:t>
      </w:r>
    </w:p>
    <w:p w:rsidR="003D4126" w:rsidRDefault="003D4126" w:rsidP="003D4126">
      <w:pPr>
        <w:spacing w:after="0" w:line="240" w:lineRule="auto"/>
        <w:rPr>
          <w:rFonts w:eastAsia="Times New Roman" w:cs="Times New Roman"/>
          <w:color w:val="333333"/>
          <w:sz w:val="21"/>
          <w:szCs w:val="21"/>
          <w:shd w:val="clear" w:color="auto" w:fill="FFFFFF"/>
        </w:rPr>
      </w:pPr>
      <w:r w:rsidRPr="004B2838">
        <w:rPr>
          <w:rFonts w:eastAsia="Times New Roman" w:cs="Times New Roman"/>
          <w:color w:val="333333"/>
          <w:sz w:val="21"/>
          <w:szCs w:val="21"/>
          <w:shd w:val="clear" w:color="auto" w:fill="FFFFFF"/>
        </w:rPr>
        <w:t xml:space="preserve"> - Đăng tải trang Website của trường</w:t>
      </w:r>
      <w:r w:rsidRPr="004B2838">
        <w:rPr>
          <w:rFonts w:eastAsia="Times New Roman" w:cs="Times New Roman"/>
          <w:color w:val="333333"/>
          <w:sz w:val="21"/>
          <w:szCs w:val="21"/>
        </w:rPr>
        <w:br/>
      </w:r>
      <w:r>
        <w:rPr>
          <w:rFonts w:eastAsia="Times New Roman" w:cs="Times New Roman"/>
          <w:color w:val="333333"/>
          <w:sz w:val="21"/>
          <w:szCs w:val="21"/>
          <w:shd w:val="clear" w:color="auto" w:fill="FFFFFF"/>
        </w:rPr>
        <w:t> </w:t>
      </w:r>
      <w:r w:rsidRPr="004B2838">
        <w:rPr>
          <w:rFonts w:eastAsia="Times New Roman" w:cs="Times New Roman"/>
          <w:color w:val="333333"/>
          <w:sz w:val="21"/>
          <w:szCs w:val="21"/>
          <w:shd w:val="clear" w:color="auto" w:fill="FFFFFF"/>
        </w:rPr>
        <w:t>- Lưu VT                                                                            </w:t>
      </w:r>
      <w:r w:rsidRPr="004B2838">
        <w:rPr>
          <w:rFonts w:eastAsia="Times New Roman" w:cs="Times New Roman"/>
          <w:color w:val="333333"/>
          <w:sz w:val="21"/>
          <w:szCs w:val="21"/>
        </w:rPr>
        <w:br/>
      </w:r>
    </w:p>
    <w:p w:rsidR="003D4126" w:rsidRDefault="003D4126" w:rsidP="003D4126"/>
    <w:p w:rsidR="003D4126" w:rsidRPr="00FB6BA0" w:rsidRDefault="003D4126" w:rsidP="003D4126">
      <w:pPr>
        <w:jc w:val="center"/>
        <w:rPr>
          <w:b/>
          <w:szCs w:val="28"/>
        </w:rPr>
      </w:pPr>
      <w:r>
        <w:rPr>
          <w:b/>
          <w:szCs w:val="28"/>
        </w:rPr>
        <w:lastRenderedPageBreak/>
        <w:t>DANH SÁCH PHÂN CÔNG NHIỆM VỤ HỘI ĐỒNG TƯ VẤN</w:t>
      </w:r>
    </w:p>
    <w:p w:rsidR="003D4126" w:rsidRPr="00FB6BA0" w:rsidRDefault="003D4126" w:rsidP="003D4126">
      <w:pPr>
        <w:jc w:val="center"/>
        <w:rPr>
          <w:i/>
        </w:rPr>
      </w:pPr>
      <w:r w:rsidRPr="00FB6BA0">
        <w:rPr>
          <w:i/>
          <w:sz w:val="24"/>
        </w:rPr>
        <w:t xml:space="preserve">( Kèm theo Quyết định số </w:t>
      </w:r>
      <w:r>
        <w:rPr>
          <w:i/>
          <w:sz w:val="24"/>
        </w:rPr>
        <w:t>156</w:t>
      </w:r>
      <w:r>
        <w:rPr>
          <w:i/>
          <w:sz w:val="24"/>
        </w:rPr>
        <w:t xml:space="preserve"> / QĐ.THPVĐ ngày </w:t>
      </w:r>
      <w:r>
        <w:rPr>
          <w:i/>
          <w:sz w:val="24"/>
        </w:rPr>
        <w:t>29 /11 /2021</w:t>
      </w:r>
      <w:r>
        <w:rPr>
          <w:i/>
          <w:sz w:val="24"/>
        </w:rPr>
        <w:t xml:space="preserve"> </w:t>
      </w:r>
      <w:r w:rsidRPr="00FB6BA0">
        <w:rPr>
          <w:i/>
          <w:sz w:val="24"/>
        </w:rPr>
        <w:t xml:space="preserve">của Hiệu trưởng trường tiểu học Phước Vĩnh Đông ) </w:t>
      </w:r>
    </w:p>
    <w:p w:rsidR="003D4126" w:rsidRDefault="003D4126" w:rsidP="003D4126"/>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802"/>
        <w:gridCol w:w="2399"/>
        <w:gridCol w:w="2846"/>
      </w:tblGrid>
      <w:tr w:rsidR="003D4126" w:rsidTr="00D91CA2">
        <w:tc>
          <w:tcPr>
            <w:tcW w:w="559" w:type="dxa"/>
          </w:tcPr>
          <w:p w:rsidR="003D4126" w:rsidRDefault="003D4126" w:rsidP="00D91CA2">
            <w:pPr>
              <w:jc w:val="center"/>
            </w:pPr>
            <w:r>
              <w:t>TT</w:t>
            </w:r>
          </w:p>
        </w:tc>
        <w:tc>
          <w:tcPr>
            <w:tcW w:w="3802" w:type="dxa"/>
          </w:tcPr>
          <w:p w:rsidR="003D4126" w:rsidRPr="00462D85" w:rsidRDefault="003D4126" w:rsidP="00D91CA2">
            <w:pPr>
              <w:jc w:val="center"/>
            </w:pPr>
            <w:r>
              <w:t>H</w:t>
            </w:r>
            <w:r w:rsidRPr="00462D85">
              <w:t xml:space="preserve">ọ và tên </w:t>
            </w:r>
          </w:p>
        </w:tc>
        <w:tc>
          <w:tcPr>
            <w:tcW w:w="2399" w:type="dxa"/>
          </w:tcPr>
          <w:p w:rsidR="003D4126" w:rsidRPr="00462D85" w:rsidRDefault="003D4126" w:rsidP="00D91CA2">
            <w:pPr>
              <w:jc w:val="center"/>
              <w:rPr>
                <w:lang w:val="vi-VN"/>
              </w:rPr>
            </w:pPr>
            <w:r>
              <w:t>Ch</w:t>
            </w:r>
            <w:r w:rsidRPr="00462D85">
              <w:rPr>
                <w:lang w:val="vi-VN"/>
              </w:rPr>
              <w:t>ức vụ</w:t>
            </w:r>
          </w:p>
        </w:tc>
        <w:tc>
          <w:tcPr>
            <w:tcW w:w="2846" w:type="dxa"/>
          </w:tcPr>
          <w:p w:rsidR="003D4126" w:rsidRPr="00462D85" w:rsidRDefault="003D4126" w:rsidP="00D91CA2">
            <w:pPr>
              <w:jc w:val="center"/>
            </w:pPr>
            <w:r>
              <w:t>Nhi</w:t>
            </w:r>
            <w:r w:rsidRPr="00462D85">
              <w:t>ệm vụ</w:t>
            </w:r>
          </w:p>
        </w:tc>
      </w:tr>
      <w:tr w:rsidR="003D4126" w:rsidTr="00D91CA2">
        <w:tc>
          <w:tcPr>
            <w:tcW w:w="559" w:type="dxa"/>
          </w:tcPr>
          <w:p w:rsidR="003D4126" w:rsidRDefault="003D4126" w:rsidP="00D91CA2">
            <w:pPr>
              <w:jc w:val="center"/>
            </w:pPr>
            <w:r>
              <w:t>1</w:t>
            </w:r>
          </w:p>
        </w:tc>
        <w:tc>
          <w:tcPr>
            <w:tcW w:w="3802" w:type="dxa"/>
          </w:tcPr>
          <w:p w:rsidR="003D4126" w:rsidRDefault="003D4126" w:rsidP="00D91CA2">
            <w:pPr>
              <w:jc w:val="center"/>
            </w:pPr>
            <w:r>
              <w:t>Ông: Phạm Văn Chính</w:t>
            </w:r>
          </w:p>
        </w:tc>
        <w:tc>
          <w:tcPr>
            <w:tcW w:w="2399" w:type="dxa"/>
          </w:tcPr>
          <w:p w:rsidR="003D4126" w:rsidRDefault="003D4126" w:rsidP="00D91CA2">
            <w:pPr>
              <w:jc w:val="center"/>
            </w:pPr>
            <w:r>
              <w:t>Hiệu trưởng</w:t>
            </w:r>
          </w:p>
        </w:tc>
        <w:tc>
          <w:tcPr>
            <w:tcW w:w="2846" w:type="dxa"/>
          </w:tcPr>
          <w:p w:rsidR="003D4126" w:rsidRDefault="003D4126" w:rsidP="00D91CA2">
            <w:pPr>
              <w:jc w:val="center"/>
            </w:pPr>
            <w:r>
              <w:t>Trưởng ban</w:t>
            </w:r>
          </w:p>
        </w:tc>
      </w:tr>
      <w:tr w:rsidR="003D4126" w:rsidTr="00D91CA2">
        <w:tc>
          <w:tcPr>
            <w:tcW w:w="559" w:type="dxa"/>
          </w:tcPr>
          <w:p w:rsidR="003D4126" w:rsidRDefault="003D4126" w:rsidP="00D91CA2">
            <w:pPr>
              <w:jc w:val="center"/>
            </w:pPr>
            <w:r>
              <w:t>2</w:t>
            </w:r>
          </w:p>
        </w:tc>
        <w:tc>
          <w:tcPr>
            <w:tcW w:w="3802" w:type="dxa"/>
          </w:tcPr>
          <w:p w:rsidR="003D4126" w:rsidRPr="00462D85" w:rsidRDefault="003D4126" w:rsidP="00D91CA2">
            <w:pPr>
              <w:jc w:val="center"/>
            </w:pPr>
            <w:r>
              <w:t xml:space="preserve"> </w:t>
            </w:r>
            <w:r w:rsidRPr="00462D85">
              <w:t>Ông</w:t>
            </w:r>
            <w:r>
              <w:t>:</w:t>
            </w:r>
            <w:r w:rsidRPr="00462D85">
              <w:t xml:space="preserve"> Nguyễn Trọng Quý </w:t>
            </w:r>
          </w:p>
        </w:tc>
        <w:tc>
          <w:tcPr>
            <w:tcW w:w="2399" w:type="dxa"/>
          </w:tcPr>
          <w:p w:rsidR="003D4126" w:rsidRPr="00462D85" w:rsidRDefault="003D4126" w:rsidP="00D91CA2">
            <w:pPr>
              <w:jc w:val="center"/>
            </w:pPr>
            <w:r w:rsidRPr="00462D85">
              <w:t>Phó Hiệu trưởng</w:t>
            </w:r>
          </w:p>
        </w:tc>
        <w:tc>
          <w:tcPr>
            <w:tcW w:w="2846" w:type="dxa"/>
          </w:tcPr>
          <w:p w:rsidR="003D4126" w:rsidRDefault="003D4126" w:rsidP="00D91CA2">
            <w:r>
              <w:t xml:space="preserve">        Phó t</w:t>
            </w:r>
            <w:r w:rsidRPr="00BC1359">
              <w:t>rưởng ban</w:t>
            </w:r>
          </w:p>
        </w:tc>
      </w:tr>
      <w:tr w:rsidR="003D4126" w:rsidTr="00D91CA2">
        <w:tc>
          <w:tcPr>
            <w:tcW w:w="559" w:type="dxa"/>
          </w:tcPr>
          <w:p w:rsidR="003D4126" w:rsidRDefault="003D4126" w:rsidP="00D91CA2">
            <w:pPr>
              <w:jc w:val="center"/>
            </w:pPr>
            <w:r>
              <w:t>3</w:t>
            </w:r>
          </w:p>
        </w:tc>
        <w:tc>
          <w:tcPr>
            <w:tcW w:w="3802" w:type="dxa"/>
          </w:tcPr>
          <w:p w:rsidR="003D4126" w:rsidRDefault="003D4126" w:rsidP="00D91CA2">
            <w:pPr>
              <w:jc w:val="center"/>
            </w:pPr>
            <w:r>
              <w:t>Mai Thị Trúc Giang</w:t>
            </w:r>
          </w:p>
        </w:tc>
        <w:tc>
          <w:tcPr>
            <w:tcW w:w="2399" w:type="dxa"/>
          </w:tcPr>
          <w:p w:rsidR="003D4126" w:rsidRPr="00462D85" w:rsidRDefault="003D4126" w:rsidP="00D91CA2">
            <w:pPr>
              <w:jc w:val="center"/>
            </w:pPr>
            <w:r>
              <w:t>CTCĐ</w:t>
            </w:r>
          </w:p>
        </w:tc>
        <w:tc>
          <w:tcPr>
            <w:tcW w:w="2846" w:type="dxa"/>
          </w:tcPr>
          <w:p w:rsidR="003D4126" w:rsidRDefault="003D4126" w:rsidP="00D91CA2">
            <w:pPr>
              <w:jc w:val="center"/>
            </w:pPr>
            <w:r w:rsidRPr="00462D85">
              <w:t>Thành viên</w:t>
            </w:r>
          </w:p>
        </w:tc>
      </w:tr>
      <w:tr w:rsidR="003D4126" w:rsidTr="00D91CA2">
        <w:tc>
          <w:tcPr>
            <w:tcW w:w="559" w:type="dxa"/>
          </w:tcPr>
          <w:p w:rsidR="003D4126" w:rsidRDefault="003D4126" w:rsidP="00D91CA2">
            <w:pPr>
              <w:jc w:val="center"/>
            </w:pPr>
            <w:r>
              <w:t>4</w:t>
            </w:r>
          </w:p>
        </w:tc>
        <w:tc>
          <w:tcPr>
            <w:tcW w:w="3802" w:type="dxa"/>
          </w:tcPr>
          <w:p w:rsidR="003D4126" w:rsidRPr="00462D85" w:rsidRDefault="003D4126" w:rsidP="00D91CA2">
            <w:pPr>
              <w:jc w:val="center"/>
            </w:pPr>
            <w:r>
              <w:t>Ông:Nguyễn Thanh Nghị</w:t>
            </w:r>
          </w:p>
        </w:tc>
        <w:tc>
          <w:tcPr>
            <w:tcW w:w="2399" w:type="dxa"/>
          </w:tcPr>
          <w:p w:rsidR="003D4126" w:rsidRPr="00462D85" w:rsidRDefault="003D4126" w:rsidP="00D91CA2">
            <w:pPr>
              <w:jc w:val="center"/>
            </w:pPr>
            <w:r w:rsidRPr="00462D85">
              <w:t xml:space="preserve">Tổng phụ trách </w:t>
            </w:r>
          </w:p>
        </w:tc>
        <w:tc>
          <w:tcPr>
            <w:tcW w:w="2846" w:type="dxa"/>
          </w:tcPr>
          <w:p w:rsidR="003D4126" w:rsidRPr="00462D85" w:rsidRDefault="003D4126" w:rsidP="00D91CA2">
            <w:pPr>
              <w:jc w:val="center"/>
            </w:pPr>
            <w:r w:rsidRPr="00462D85">
              <w:t>Thành viên</w:t>
            </w:r>
          </w:p>
        </w:tc>
      </w:tr>
      <w:tr w:rsidR="003D4126" w:rsidTr="00D91CA2">
        <w:tc>
          <w:tcPr>
            <w:tcW w:w="559" w:type="dxa"/>
          </w:tcPr>
          <w:p w:rsidR="003D4126" w:rsidRDefault="003D4126" w:rsidP="00D91CA2">
            <w:pPr>
              <w:jc w:val="center"/>
            </w:pPr>
            <w:r>
              <w:t>5</w:t>
            </w:r>
          </w:p>
        </w:tc>
        <w:tc>
          <w:tcPr>
            <w:tcW w:w="3802" w:type="dxa"/>
          </w:tcPr>
          <w:p w:rsidR="003D4126" w:rsidRPr="00462D85" w:rsidRDefault="003D4126" w:rsidP="00D91CA2">
            <w:pPr>
              <w:jc w:val="center"/>
            </w:pPr>
            <w:r w:rsidRPr="00462D85">
              <w:t>Ông</w:t>
            </w:r>
            <w:r>
              <w:t>:</w:t>
            </w:r>
            <w:r w:rsidRPr="00462D85">
              <w:t xml:space="preserve"> Nguyễn Thanh Sang </w:t>
            </w:r>
          </w:p>
        </w:tc>
        <w:tc>
          <w:tcPr>
            <w:tcW w:w="2399" w:type="dxa"/>
          </w:tcPr>
          <w:p w:rsidR="003D4126" w:rsidRPr="00462D85" w:rsidRDefault="003D4126" w:rsidP="00D91CA2">
            <w:pPr>
              <w:jc w:val="center"/>
            </w:pPr>
            <w:r w:rsidRPr="00462D85">
              <w:t>Tổ trưở</w:t>
            </w:r>
            <w:r>
              <w:t>ng CM 1</w:t>
            </w:r>
          </w:p>
        </w:tc>
        <w:tc>
          <w:tcPr>
            <w:tcW w:w="2846" w:type="dxa"/>
          </w:tcPr>
          <w:p w:rsidR="003D4126" w:rsidRPr="00462D85" w:rsidRDefault="003D4126" w:rsidP="00D91CA2">
            <w:pPr>
              <w:jc w:val="center"/>
            </w:pPr>
            <w:r w:rsidRPr="00462D85">
              <w:t>Thành viên</w:t>
            </w:r>
          </w:p>
        </w:tc>
      </w:tr>
      <w:tr w:rsidR="003D4126" w:rsidTr="00D91CA2">
        <w:tc>
          <w:tcPr>
            <w:tcW w:w="559" w:type="dxa"/>
          </w:tcPr>
          <w:p w:rsidR="003D4126" w:rsidRDefault="003D4126" w:rsidP="00D91CA2">
            <w:pPr>
              <w:jc w:val="center"/>
            </w:pPr>
            <w:r>
              <w:t>6</w:t>
            </w:r>
          </w:p>
        </w:tc>
        <w:tc>
          <w:tcPr>
            <w:tcW w:w="3802" w:type="dxa"/>
          </w:tcPr>
          <w:p w:rsidR="003D4126" w:rsidRPr="00462D85" w:rsidRDefault="003D4126" w:rsidP="00D91CA2">
            <w:pPr>
              <w:jc w:val="center"/>
            </w:pPr>
            <w:r>
              <w:t>Bà: Phạm Thị Thanh Thúy</w:t>
            </w:r>
          </w:p>
        </w:tc>
        <w:tc>
          <w:tcPr>
            <w:tcW w:w="2399" w:type="dxa"/>
          </w:tcPr>
          <w:p w:rsidR="003D4126" w:rsidRDefault="003D4126" w:rsidP="00D91CA2">
            <w:pPr>
              <w:jc w:val="center"/>
            </w:pPr>
            <w:r w:rsidRPr="008A6081">
              <w:t>Tổ trưở</w:t>
            </w:r>
            <w:r>
              <w:t>ng CM 2</w:t>
            </w:r>
          </w:p>
        </w:tc>
        <w:tc>
          <w:tcPr>
            <w:tcW w:w="2846" w:type="dxa"/>
          </w:tcPr>
          <w:p w:rsidR="003D4126" w:rsidRDefault="003D4126" w:rsidP="00D91CA2">
            <w:pPr>
              <w:jc w:val="center"/>
            </w:pPr>
            <w:r w:rsidRPr="00462D85">
              <w:t>Thành viên</w:t>
            </w:r>
          </w:p>
        </w:tc>
      </w:tr>
      <w:tr w:rsidR="003D4126" w:rsidTr="00D91CA2">
        <w:tc>
          <w:tcPr>
            <w:tcW w:w="559" w:type="dxa"/>
          </w:tcPr>
          <w:p w:rsidR="003D4126" w:rsidRDefault="003D4126" w:rsidP="00D91CA2">
            <w:pPr>
              <w:jc w:val="center"/>
            </w:pPr>
            <w:r>
              <w:t>7</w:t>
            </w:r>
          </w:p>
        </w:tc>
        <w:tc>
          <w:tcPr>
            <w:tcW w:w="3802" w:type="dxa"/>
          </w:tcPr>
          <w:p w:rsidR="003D4126" w:rsidRPr="00462D85" w:rsidRDefault="003D4126" w:rsidP="00D91CA2">
            <w:pPr>
              <w:jc w:val="center"/>
            </w:pPr>
            <w:r>
              <w:t>Bà: Nguyễn Thị Thanh Diệu</w:t>
            </w:r>
          </w:p>
        </w:tc>
        <w:tc>
          <w:tcPr>
            <w:tcW w:w="2399" w:type="dxa"/>
          </w:tcPr>
          <w:p w:rsidR="003D4126" w:rsidRDefault="003D4126" w:rsidP="00D91CA2">
            <w:pPr>
              <w:jc w:val="center"/>
            </w:pPr>
            <w:r w:rsidRPr="008A6081">
              <w:t>Tổ trưở</w:t>
            </w:r>
            <w:r>
              <w:t>ng CM 3</w:t>
            </w:r>
          </w:p>
        </w:tc>
        <w:tc>
          <w:tcPr>
            <w:tcW w:w="2846" w:type="dxa"/>
          </w:tcPr>
          <w:p w:rsidR="003D4126" w:rsidRDefault="003D4126" w:rsidP="00D91CA2">
            <w:pPr>
              <w:jc w:val="center"/>
            </w:pPr>
            <w:r w:rsidRPr="00462D85">
              <w:t>Thành viên</w:t>
            </w:r>
          </w:p>
        </w:tc>
      </w:tr>
      <w:tr w:rsidR="003D4126" w:rsidTr="00D91CA2">
        <w:tc>
          <w:tcPr>
            <w:tcW w:w="559" w:type="dxa"/>
          </w:tcPr>
          <w:p w:rsidR="003D4126" w:rsidRDefault="003D4126" w:rsidP="00D91CA2">
            <w:pPr>
              <w:jc w:val="center"/>
            </w:pPr>
            <w:r>
              <w:t>8</w:t>
            </w:r>
          </w:p>
        </w:tc>
        <w:tc>
          <w:tcPr>
            <w:tcW w:w="3802" w:type="dxa"/>
          </w:tcPr>
          <w:p w:rsidR="003D4126" w:rsidRPr="00462D85" w:rsidRDefault="003D4126" w:rsidP="00D91CA2">
            <w:pPr>
              <w:jc w:val="center"/>
            </w:pPr>
            <w:r>
              <w:t>Bà:Trần Thị Bích Ngoan</w:t>
            </w:r>
          </w:p>
        </w:tc>
        <w:tc>
          <w:tcPr>
            <w:tcW w:w="2399" w:type="dxa"/>
          </w:tcPr>
          <w:p w:rsidR="003D4126" w:rsidRDefault="003D4126" w:rsidP="00D91CA2">
            <w:pPr>
              <w:jc w:val="center"/>
            </w:pPr>
            <w:r w:rsidRPr="008A6081">
              <w:t xml:space="preserve">Tổ trưởng CM </w:t>
            </w:r>
            <w:r>
              <w:t>4</w:t>
            </w:r>
          </w:p>
        </w:tc>
        <w:tc>
          <w:tcPr>
            <w:tcW w:w="2846" w:type="dxa"/>
          </w:tcPr>
          <w:p w:rsidR="003D4126" w:rsidRDefault="003D4126" w:rsidP="00D91CA2">
            <w:pPr>
              <w:jc w:val="center"/>
            </w:pPr>
            <w:r w:rsidRPr="00462D85">
              <w:t>Thành viên</w:t>
            </w:r>
          </w:p>
        </w:tc>
      </w:tr>
      <w:tr w:rsidR="003D4126" w:rsidTr="00D91CA2">
        <w:tc>
          <w:tcPr>
            <w:tcW w:w="559" w:type="dxa"/>
          </w:tcPr>
          <w:p w:rsidR="003D4126" w:rsidRDefault="003D4126" w:rsidP="00D91CA2">
            <w:pPr>
              <w:jc w:val="center"/>
            </w:pPr>
            <w:r>
              <w:t>9</w:t>
            </w:r>
          </w:p>
        </w:tc>
        <w:tc>
          <w:tcPr>
            <w:tcW w:w="3802" w:type="dxa"/>
          </w:tcPr>
          <w:p w:rsidR="003D4126" w:rsidRPr="00462D85" w:rsidRDefault="003D4126" w:rsidP="00D91CA2">
            <w:pPr>
              <w:jc w:val="center"/>
            </w:pPr>
            <w:r>
              <w:t>Bà:Võ Thị Phương Diễm</w:t>
            </w:r>
          </w:p>
        </w:tc>
        <w:tc>
          <w:tcPr>
            <w:tcW w:w="2399" w:type="dxa"/>
          </w:tcPr>
          <w:p w:rsidR="003D4126" w:rsidRDefault="003D4126" w:rsidP="00D91CA2">
            <w:pPr>
              <w:jc w:val="center"/>
            </w:pPr>
            <w:r w:rsidRPr="008A6081">
              <w:t>Tổ trưở</w:t>
            </w:r>
            <w:r>
              <w:t>ng CM 5</w:t>
            </w:r>
          </w:p>
        </w:tc>
        <w:tc>
          <w:tcPr>
            <w:tcW w:w="2846" w:type="dxa"/>
          </w:tcPr>
          <w:p w:rsidR="003D4126" w:rsidRDefault="003D4126" w:rsidP="00D91CA2">
            <w:pPr>
              <w:jc w:val="center"/>
            </w:pPr>
            <w:r>
              <w:t>Thư ký</w:t>
            </w:r>
          </w:p>
        </w:tc>
      </w:tr>
      <w:tr w:rsidR="003D4126" w:rsidTr="00D91CA2">
        <w:tc>
          <w:tcPr>
            <w:tcW w:w="559" w:type="dxa"/>
          </w:tcPr>
          <w:p w:rsidR="003D4126" w:rsidRDefault="003D4126" w:rsidP="00D91CA2">
            <w:pPr>
              <w:jc w:val="center"/>
            </w:pPr>
            <w:r>
              <w:t>10</w:t>
            </w:r>
          </w:p>
        </w:tc>
        <w:tc>
          <w:tcPr>
            <w:tcW w:w="3802" w:type="dxa"/>
          </w:tcPr>
          <w:p w:rsidR="003D4126" w:rsidRPr="00462D85" w:rsidRDefault="003D4126" w:rsidP="00D91CA2">
            <w:pPr>
              <w:jc w:val="center"/>
            </w:pPr>
            <w:r>
              <w:t>Trần Thị Mỹ Lan</w:t>
            </w:r>
          </w:p>
        </w:tc>
        <w:tc>
          <w:tcPr>
            <w:tcW w:w="2399" w:type="dxa"/>
          </w:tcPr>
          <w:p w:rsidR="003D4126" w:rsidRPr="00462D85" w:rsidRDefault="003D4126" w:rsidP="00D91CA2">
            <w:pPr>
              <w:jc w:val="center"/>
            </w:pPr>
            <w:r>
              <w:t>GV tiếng Anh</w:t>
            </w:r>
          </w:p>
        </w:tc>
        <w:tc>
          <w:tcPr>
            <w:tcW w:w="2846" w:type="dxa"/>
          </w:tcPr>
          <w:p w:rsidR="003D4126" w:rsidRDefault="003D4126" w:rsidP="00D91CA2">
            <w:pPr>
              <w:jc w:val="center"/>
            </w:pPr>
            <w:r w:rsidRPr="008342E0">
              <w:t>Thành viên</w:t>
            </w:r>
          </w:p>
        </w:tc>
      </w:tr>
      <w:tr w:rsidR="003D4126" w:rsidTr="00D91CA2">
        <w:tc>
          <w:tcPr>
            <w:tcW w:w="559" w:type="dxa"/>
          </w:tcPr>
          <w:p w:rsidR="003D4126" w:rsidRDefault="003D4126" w:rsidP="00D91CA2">
            <w:pPr>
              <w:jc w:val="center"/>
            </w:pPr>
            <w:r>
              <w:t>11</w:t>
            </w:r>
          </w:p>
        </w:tc>
        <w:tc>
          <w:tcPr>
            <w:tcW w:w="3802" w:type="dxa"/>
          </w:tcPr>
          <w:p w:rsidR="003D4126" w:rsidRPr="00462D85" w:rsidRDefault="003D4126" w:rsidP="00D91CA2">
            <w:pPr>
              <w:jc w:val="center"/>
            </w:pPr>
            <w:r>
              <w:t>Phan Minh Tài</w:t>
            </w:r>
          </w:p>
        </w:tc>
        <w:tc>
          <w:tcPr>
            <w:tcW w:w="2399" w:type="dxa"/>
          </w:tcPr>
          <w:p w:rsidR="003D4126" w:rsidRPr="00462D85" w:rsidRDefault="003D4126" w:rsidP="00D91CA2">
            <w:pPr>
              <w:jc w:val="center"/>
            </w:pPr>
            <w:r>
              <w:t>GV thể dục</w:t>
            </w:r>
          </w:p>
        </w:tc>
        <w:tc>
          <w:tcPr>
            <w:tcW w:w="2846" w:type="dxa"/>
          </w:tcPr>
          <w:p w:rsidR="003D4126" w:rsidRDefault="003D4126" w:rsidP="00D91CA2">
            <w:pPr>
              <w:jc w:val="center"/>
            </w:pPr>
            <w:r w:rsidRPr="008342E0">
              <w:t>Thành viên</w:t>
            </w:r>
          </w:p>
        </w:tc>
      </w:tr>
    </w:tbl>
    <w:p w:rsidR="003D4126" w:rsidRDefault="003D4126" w:rsidP="003D4126">
      <w:pPr>
        <w:jc w:val="center"/>
      </w:pPr>
    </w:p>
    <w:p w:rsidR="003D4126" w:rsidRDefault="003D4126" w:rsidP="003D4126">
      <w:pPr>
        <w:jc w:val="center"/>
      </w:pPr>
    </w:p>
    <w:p w:rsidR="003D4126" w:rsidRPr="00B7137A" w:rsidRDefault="003D4126" w:rsidP="003D4126">
      <w:pPr>
        <w:jc w:val="center"/>
        <w:rPr>
          <w:b/>
        </w:rPr>
      </w:pPr>
      <w:r>
        <w:t xml:space="preserve">                                                  </w:t>
      </w:r>
      <w:r w:rsidRPr="00B7137A">
        <w:rPr>
          <w:b/>
        </w:rPr>
        <w:t xml:space="preserve">HIỆU TRƯỞNG </w:t>
      </w:r>
    </w:p>
    <w:p w:rsidR="003D4126" w:rsidRDefault="003D4126" w:rsidP="003D4126">
      <w:pPr>
        <w:rPr>
          <w:rFonts w:eastAsia="Times New Roman" w:cs="Times New Roman"/>
          <w:color w:val="333333"/>
          <w:sz w:val="21"/>
          <w:szCs w:val="21"/>
          <w:shd w:val="clear" w:color="auto" w:fill="FFFFFF"/>
        </w:rPr>
      </w:pPr>
    </w:p>
    <w:p w:rsidR="003D4126" w:rsidRDefault="003D4126" w:rsidP="003D4126">
      <w:pPr>
        <w:rPr>
          <w:rFonts w:eastAsia="Times New Roman" w:cs="Times New Roman"/>
          <w:color w:val="333333"/>
          <w:sz w:val="21"/>
          <w:szCs w:val="21"/>
          <w:shd w:val="clear" w:color="auto" w:fill="FFFFFF"/>
        </w:rPr>
      </w:pPr>
    </w:p>
    <w:p w:rsidR="003D4126" w:rsidRDefault="003D4126" w:rsidP="003D4126">
      <w:pPr>
        <w:rPr>
          <w:rFonts w:eastAsia="Times New Roman" w:cs="Times New Roman"/>
          <w:color w:val="333333"/>
          <w:sz w:val="21"/>
          <w:szCs w:val="21"/>
          <w:shd w:val="clear" w:color="auto" w:fill="FFFFFF"/>
        </w:rPr>
      </w:pPr>
    </w:p>
    <w:p w:rsidR="003D4126" w:rsidRPr="00625551" w:rsidRDefault="003D4126" w:rsidP="003D4126">
      <w:pPr>
        <w:rPr>
          <w:rFonts w:eastAsia="Times New Roman" w:cs="Times New Roman"/>
          <w:b/>
          <w:color w:val="333333"/>
          <w:szCs w:val="28"/>
          <w:shd w:val="clear" w:color="auto" w:fill="FFFFFF"/>
        </w:rPr>
      </w:pP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t xml:space="preserve">         </w:t>
      </w:r>
      <w:r w:rsidRPr="00625551">
        <w:rPr>
          <w:rFonts w:eastAsia="Times New Roman" w:cs="Times New Roman"/>
          <w:b/>
          <w:color w:val="333333"/>
          <w:szCs w:val="28"/>
          <w:shd w:val="clear" w:color="auto" w:fill="FFFFFF"/>
        </w:rPr>
        <w:t>Phạm Văn Chính</w:t>
      </w:r>
    </w:p>
    <w:p w:rsidR="008F1F5D" w:rsidRDefault="008F1F5D"/>
    <w:sectPr w:rsidR="008F1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26"/>
    <w:rsid w:val="003D4126"/>
    <w:rsid w:val="008F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26"/>
  </w:style>
  <w:style w:type="paragraph" w:styleId="Heading1">
    <w:name w:val="heading 1"/>
    <w:basedOn w:val="Normal"/>
    <w:next w:val="Normal"/>
    <w:link w:val="Heading1Char"/>
    <w:qFormat/>
    <w:rsid w:val="003D4126"/>
    <w:pPr>
      <w:keepNext/>
      <w:spacing w:after="0" w:line="240" w:lineRule="auto"/>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126"/>
    <w:rPr>
      <w:rFonts w:eastAsia="Times New Roman" w:cs="Times New Roman"/>
      <w:b/>
      <w:bCs/>
      <w:sz w:val="24"/>
      <w:szCs w:val="24"/>
    </w:rPr>
  </w:style>
  <w:style w:type="paragraph" w:styleId="BalloonText">
    <w:name w:val="Balloon Text"/>
    <w:basedOn w:val="Normal"/>
    <w:link w:val="BalloonTextChar"/>
    <w:uiPriority w:val="99"/>
    <w:semiHidden/>
    <w:unhideWhenUsed/>
    <w:rsid w:val="003D4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26"/>
  </w:style>
  <w:style w:type="paragraph" w:styleId="Heading1">
    <w:name w:val="heading 1"/>
    <w:basedOn w:val="Normal"/>
    <w:next w:val="Normal"/>
    <w:link w:val="Heading1Char"/>
    <w:qFormat/>
    <w:rsid w:val="003D4126"/>
    <w:pPr>
      <w:keepNext/>
      <w:spacing w:after="0" w:line="240" w:lineRule="auto"/>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126"/>
    <w:rPr>
      <w:rFonts w:eastAsia="Times New Roman" w:cs="Times New Roman"/>
      <w:b/>
      <w:bCs/>
      <w:sz w:val="24"/>
      <w:szCs w:val="24"/>
    </w:rPr>
  </w:style>
  <w:style w:type="paragraph" w:styleId="BalloonText">
    <w:name w:val="Balloon Text"/>
    <w:basedOn w:val="Normal"/>
    <w:link w:val="BalloonTextChar"/>
    <w:uiPriority w:val="99"/>
    <w:semiHidden/>
    <w:unhideWhenUsed/>
    <w:rsid w:val="003D4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cp:lastPrinted>2021-12-07T05:44:00Z</cp:lastPrinted>
  <dcterms:created xsi:type="dcterms:W3CDTF">2021-12-07T05:41:00Z</dcterms:created>
  <dcterms:modified xsi:type="dcterms:W3CDTF">2021-12-07T05:45:00Z</dcterms:modified>
</cp:coreProperties>
</file>