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B4" w:rsidRPr="008641E9" w:rsidRDefault="00E52EB4" w:rsidP="00E52EB4">
      <w:pPr>
        <w:tabs>
          <w:tab w:val="center" w:pos="1985"/>
          <w:tab w:val="center" w:pos="6840"/>
        </w:tabs>
        <w:spacing w:after="0" w:line="240" w:lineRule="auto"/>
        <w:jc w:val="center"/>
        <w:rPr>
          <w:spacing w:val="-20"/>
        </w:rPr>
      </w:pPr>
      <w:r w:rsidRPr="008641E9">
        <w:t xml:space="preserve">PHÒNG GD-ĐT CẦN GIUỘC </w:t>
      </w:r>
      <w:r w:rsidRPr="008641E9">
        <w:rPr>
          <w:spacing w:val="-20"/>
        </w:rPr>
        <w:tab/>
      </w:r>
      <w:r w:rsidRPr="008641E9">
        <w:rPr>
          <w:b/>
          <w:spacing w:val="-20"/>
        </w:rPr>
        <w:t>CỘNG HOÀ XÃ HỘI CHỦ NGHĨA VIỆT NAM</w:t>
      </w:r>
    </w:p>
    <w:p w:rsidR="00E52EB4" w:rsidRDefault="00E52EB4" w:rsidP="00E52EB4">
      <w:pPr>
        <w:shd w:val="clear" w:color="auto" w:fill="FFFFFF"/>
        <w:spacing w:after="0" w:line="240" w:lineRule="auto"/>
        <w:rPr>
          <w:rFonts w:eastAsia="Times New Roman" w:cs="Times New Roman"/>
          <w:b/>
          <w:bCs/>
          <w:color w:val="333333"/>
          <w:szCs w:val="28"/>
        </w:rPr>
      </w:pPr>
      <w:r>
        <w:rPr>
          <w:b/>
          <w:noProof/>
          <w:spacing w:val="-20"/>
        </w:rPr>
        <mc:AlternateContent>
          <mc:Choice Requires="wps">
            <w:drawing>
              <wp:anchor distT="0" distB="0" distL="114300" distR="114300" simplePos="0" relativeHeight="251660288" behindDoc="0" locked="0" layoutInCell="1" allowOverlap="1" wp14:anchorId="4C1CE06B" wp14:editId="0ADA3EAB">
                <wp:simplePos x="0" y="0"/>
                <wp:positionH relativeFrom="column">
                  <wp:posOffset>3225165</wp:posOffset>
                </wp:positionH>
                <wp:positionV relativeFrom="paragraph">
                  <wp:posOffset>233045</wp:posOffset>
                </wp:positionV>
                <wp:extent cx="22193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5pt,18.35pt" to="428.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"/>
            </w:pict>
          </mc:Fallback>
        </mc:AlternateContent>
      </w:r>
      <w:r>
        <w:rPr>
          <w:b/>
          <w:noProof/>
          <w:spacing w:val="-20"/>
        </w:rPr>
        <mc:AlternateContent>
          <mc:Choice Requires="wps">
            <w:drawing>
              <wp:anchor distT="0" distB="0" distL="114300" distR="114300" simplePos="0" relativeHeight="251659264" behindDoc="0" locked="0" layoutInCell="1" allowOverlap="1" wp14:anchorId="71A2D8C5" wp14:editId="0F62F5AE">
                <wp:simplePos x="0" y="0"/>
                <wp:positionH relativeFrom="column">
                  <wp:posOffset>834390</wp:posOffset>
                </wp:positionH>
                <wp:positionV relativeFrom="paragraph">
                  <wp:posOffset>223520</wp:posOffset>
                </wp:positionV>
                <wp:extent cx="771525"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7.6pt" to="126.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fxGQIAADUEAAAOAAAAZHJzL2Uyb0RvYy54bWysU8GO2jAQvVfqP1i+QxIaW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"/>
            </w:pict>
          </mc:Fallback>
        </mc:AlternateContent>
      </w:r>
      <w:r w:rsidRPr="008641E9">
        <w:rPr>
          <w:b/>
          <w:spacing w:val="-20"/>
        </w:rPr>
        <w:t xml:space="preserve">TRƯỜNG TH </w:t>
      </w:r>
      <w:r>
        <w:rPr>
          <w:b/>
          <w:spacing w:val="-20"/>
        </w:rPr>
        <w:t>PHƯỚC VĨNH ĐÔNG</w:t>
      </w:r>
      <w:r w:rsidRPr="008641E9">
        <w:rPr>
          <w:b/>
        </w:rPr>
        <w:tab/>
      </w:r>
      <w:r>
        <w:rPr>
          <w:b/>
        </w:rPr>
        <w:tab/>
      </w:r>
      <w:r w:rsidRPr="00FD3D6A">
        <w:rPr>
          <w:b/>
        </w:rPr>
        <w:t>Độc lập – Tự do – Hạnh phúc</w:t>
      </w:r>
    </w:p>
    <w:p w:rsidR="00E52EB4" w:rsidRPr="00633D82" w:rsidRDefault="00E52EB4" w:rsidP="00E52EB4">
      <w:pPr>
        <w:shd w:val="clear" w:color="auto" w:fill="FFFFFF"/>
        <w:spacing w:after="150" w:line="240" w:lineRule="auto"/>
        <w:jc w:val="center"/>
        <w:rPr>
          <w:rFonts w:eastAsia="Times New Roman" w:cs="Times New Roman"/>
          <w:color w:val="333333"/>
          <w:szCs w:val="28"/>
        </w:rPr>
      </w:pPr>
      <w:r>
        <w:rPr>
          <w:rFonts w:eastAsia="Times New Roman" w:cs="Times New Roman"/>
          <w:color w:val="333333"/>
          <w:szCs w:val="28"/>
        </w:rPr>
        <w:t xml:space="preserve">      </w:t>
      </w:r>
      <w:r>
        <w:rPr>
          <w:rFonts w:eastAsia="Times New Roman" w:cs="Times New Roman"/>
          <w:color w:val="333333"/>
          <w:szCs w:val="28"/>
        </w:rPr>
        <w:t>Số:126</w:t>
      </w:r>
      <w:r>
        <w:rPr>
          <w:rFonts w:eastAsia="Times New Roman" w:cs="Times New Roman"/>
          <w:color w:val="333333"/>
          <w:szCs w:val="28"/>
        </w:rPr>
        <w:t xml:space="preserve"> </w:t>
      </w:r>
      <w:r w:rsidRPr="00633D82">
        <w:rPr>
          <w:rFonts w:eastAsia="Times New Roman" w:cs="Times New Roman"/>
          <w:color w:val="333333"/>
          <w:szCs w:val="28"/>
        </w:rPr>
        <w:t xml:space="preserve">/QĐ-HT             </w:t>
      </w:r>
      <w:r w:rsidRPr="00561797">
        <w:rPr>
          <w:rFonts w:eastAsia="Times New Roman" w:cs="Times New Roman"/>
          <w:color w:val="333333"/>
          <w:szCs w:val="28"/>
        </w:rPr>
        <w:tab/>
      </w:r>
      <w:r w:rsidRPr="00633D82">
        <w:rPr>
          <w:rFonts w:eastAsia="Times New Roman" w:cs="Times New Roman"/>
          <w:color w:val="333333"/>
          <w:szCs w:val="28"/>
        </w:rPr>
        <w:t> </w:t>
      </w:r>
      <w:r w:rsidRPr="00561797">
        <w:rPr>
          <w:rFonts w:eastAsia="Times New Roman" w:cs="Times New Roman"/>
          <w:i/>
          <w:iCs/>
          <w:color w:val="333333"/>
          <w:szCs w:val="28"/>
        </w:rPr>
        <w:t>Phước Vĩnh Đông,  ngày</w:t>
      </w:r>
      <w:r>
        <w:rPr>
          <w:rFonts w:eastAsia="Times New Roman" w:cs="Times New Roman"/>
          <w:i/>
          <w:iCs/>
          <w:color w:val="333333"/>
          <w:szCs w:val="28"/>
        </w:rPr>
        <w:t xml:space="preserve"> </w:t>
      </w:r>
      <w:r>
        <w:rPr>
          <w:rFonts w:eastAsia="Times New Roman" w:cs="Times New Roman"/>
          <w:i/>
          <w:iCs/>
          <w:color w:val="333333"/>
          <w:szCs w:val="28"/>
        </w:rPr>
        <w:t>17</w:t>
      </w:r>
      <w:r w:rsidRPr="00561797">
        <w:rPr>
          <w:rFonts w:eastAsia="Times New Roman" w:cs="Times New Roman"/>
          <w:i/>
          <w:iCs/>
          <w:color w:val="333333"/>
          <w:szCs w:val="28"/>
        </w:rPr>
        <w:t xml:space="preserve"> tháng 10</w:t>
      </w:r>
      <w:r>
        <w:rPr>
          <w:rFonts w:eastAsia="Times New Roman" w:cs="Times New Roman"/>
          <w:i/>
          <w:iCs/>
          <w:color w:val="333333"/>
          <w:szCs w:val="28"/>
        </w:rPr>
        <w:t xml:space="preserve">  năm 2020</w:t>
      </w:r>
    </w:p>
    <w:p w:rsidR="00E52EB4" w:rsidRPr="00633D82" w:rsidRDefault="00E52EB4" w:rsidP="00E52EB4">
      <w:pPr>
        <w:shd w:val="clear" w:color="auto" w:fill="FFFFFF"/>
        <w:spacing w:after="150" w:line="240" w:lineRule="auto"/>
        <w:jc w:val="center"/>
        <w:rPr>
          <w:rFonts w:eastAsia="Times New Roman" w:cs="Times New Roman"/>
          <w:color w:val="333333"/>
          <w:szCs w:val="28"/>
        </w:rPr>
      </w:pPr>
      <w:r w:rsidRPr="00633D82">
        <w:rPr>
          <w:rFonts w:eastAsia="Times New Roman" w:cs="Times New Roman"/>
          <w:color w:val="333333"/>
          <w:szCs w:val="28"/>
        </w:rPr>
        <w:t> </w:t>
      </w:r>
    </w:p>
    <w:p w:rsidR="00E52EB4" w:rsidRPr="00633D82" w:rsidRDefault="00E52EB4" w:rsidP="00E52EB4">
      <w:pPr>
        <w:shd w:val="clear" w:color="auto" w:fill="FFFFFF"/>
        <w:spacing w:after="150" w:line="240" w:lineRule="auto"/>
        <w:jc w:val="center"/>
        <w:rPr>
          <w:rFonts w:eastAsia="Times New Roman" w:cs="Times New Roman"/>
          <w:color w:val="333333"/>
          <w:szCs w:val="28"/>
        </w:rPr>
      </w:pPr>
      <w:r w:rsidRPr="00561797">
        <w:rPr>
          <w:rFonts w:eastAsia="Times New Roman" w:cs="Times New Roman"/>
          <w:b/>
          <w:bCs/>
          <w:color w:val="333333"/>
          <w:szCs w:val="28"/>
        </w:rPr>
        <w:t>QUYẾT ĐỊNH</w:t>
      </w:r>
    </w:p>
    <w:p w:rsidR="00E52EB4" w:rsidRPr="00561797" w:rsidRDefault="00E52EB4" w:rsidP="00E52EB4">
      <w:pPr>
        <w:shd w:val="clear" w:color="auto" w:fill="FFFFFF"/>
        <w:spacing w:after="150" w:line="240" w:lineRule="auto"/>
        <w:jc w:val="center"/>
        <w:rPr>
          <w:rFonts w:eastAsia="Times New Roman" w:cs="Times New Roman"/>
          <w:b/>
          <w:bCs/>
          <w:color w:val="333333"/>
          <w:szCs w:val="28"/>
        </w:rPr>
      </w:pPr>
      <w:r w:rsidRPr="00561797">
        <w:rPr>
          <w:rFonts w:eastAsia="Times New Roman" w:cs="Times New Roman"/>
          <w:b/>
          <w:bCs/>
          <w:color w:val="333333"/>
          <w:szCs w:val="28"/>
        </w:rPr>
        <w:t>V/v Ban hành Quy chế phối hợp hoạt động</w:t>
      </w:r>
    </w:p>
    <w:p w:rsidR="00E52EB4" w:rsidRPr="00561797" w:rsidRDefault="00E52EB4" w:rsidP="00E52EB4">
      <w:pPr>
        <w:shd w:val="clear" w:color="auto" w:fill="FFFFFF"/>
        <w:spacing w:after="150" w:line="240" w:lineRule="auto"/>
        <w:jc w:val="center"/>
        <w:rPr>
          <w:rFonts w:eastAsia="Times New Roman" w:cs="Times New Roman"/>
          <w:b/>
          <w:bCs/>
          <w:color w:val="333333"/>
          <w:szCs w:val="28"/>
        </w:rPr>
      </w:pPr>
      <w:r w:rsidRPr="00561797">
        <w:rPr>
          <w:rFonts w:eastAsia="Times New Roman" w:cs="Times New Roman"/>
          <w:b/>
          <w:bCs/>
          <w:color w:val="333333"/>
          <w:szCs w:val="28"/>
        </w:rPr>
        <w:t xml:space="preserve"> giữa nhà trường và Ban chấp hành Công đoàn cơ sở</w:t>
      </w:r>
    </w:p>
    <w:p w:rsidR="00E52EB4" w:rsidRPr="00633D82" w:rsidRDefault="00E52EB4" w:rsidP="00E52EB4">
      <w:pPr>
        <w:shd w:val="clear" w:color="auto" w:fill="FFFFFF"/>
        <w:spacing w:after="150" w:line="240" w:lineRule="auto"/>
        <w:jc w:val="center"/>
        <w:rPr>
          <w:rFonts w:eastAsia="Times New Roman" w:cs="Times New Roman"/>
          <w:color w:val="333333"/>
          <w:szCs w:val="28"/>
        </w:rPr>
      </w:pPr>
      <w:r>
        <w:rPr>
          <w:rFonts w:eastAsia="Times New Roman" w:cs="Times New Roman"/>
          <w:b/>
          <w:bCs/>
          <w:color w:val="333333"/>
          <w:szCs w:val="28"/>
        </w:rPr>
        <w:t>năm học 2020-2021</w:t>
      </w:r>
    </w:p>
    <w:p w:rsidR="00E52EB4" w:rsidRPr="00633D82" w:rsidRDefault="00E52EB4" w:rsidP="00E52EB4">
      <w:pPr>
        <w:shd w:val="clear" w:color="auto" w:fill="FFFFFF"/>
        <w:spacing w:after="150" w:line="240" w:lineRule="auto"/>
        <w:jc w:val="center"/>
        <w:rPr>
          <w:rFonts w:eastAsia="Times New Roman" w:cs="Times New Roman"/>
          <w:color w:val="333333"/>
          <w:szCs w:val="28"/>
        </w:rPr>
      </w:pPr>
      <w:r w:rsidRPr="00561797">
        <w:rPr>
          <w:rFonts w:eastAsia="Times New Roman" w:cs="Times New Roman"/>
          <w:b/>
          <w:bCs/>
          <w:color w:val="333333"/>
          <w:szCs w:val="28"/>
        </w:rPr>
        <w:t>TRƯỜNG TIỂU HỌC PHƯỚC VĨNH ĐÔNG</w:t>
      </w:r>
    </w:p>
    <w:p w:rsidR="00E52EB4" w:rsidRPr="00633D82" w:rsidRDefault="00E52EB4" w:rsidP="00E52EB4">
      <w:pPr>
        <w:shd w:val="clear" w:color="auto" w:fill="FFFFFF"/>
        <w:spacing w:after="150" w:line="240" w:lineRule="auto"/>
        <w:jc w:val="center"/>
        <w:rPr>
          <w:rFonts w:eastAsia="Times New Roman" w:cs="Times New Roman"/>
          <w:color w:val="333333"/>
          <w:szCs w:val="28"/>
        </w:rPr>
      </w:pPr>
      <w:r w:rsidRPr="00633D82">
        <w:rPr>
          <w:rFonts w:eastAsia="Times New Roman" w:cs="Times New Roman"/>
          <w:color w:val="333333"/>
          <w:szCs w:val="28"/>
        </w:rPr>
        <w:t> </w:t>
      </w:r>
    </w:p>
    <w:p w:rsidR="00E52EB4" w:rsidRPr="00633D82" w:rsidRDefault="00E52EB4" w:rsidP="00E52EB4">
      <w:pPr>
        <w:shd w:val="clear" w:color="auto" w:fill="FFFFFF"/>
        <w:spacing w:after="150" w:line="240" w:lineRule="auto"/>
        <w:jc w:val="both"/>
        <w:rPr>
          <w:rFonts w:eastAsia="Times New Roman" w:cs="Times New Roman"/>
          <w:color w:val="333333"/>
          <w:szCs w:val="28"/>
        </w:rPr>
      </w:pPr>
      <w:r w:rsidRPr="00633D82">
        <w:rPr>
          <w:rFonts w:eastAsia="Times New Roman" w:cs="Times New Roman"/>
          <w:color w:val="333333"/>
          <w:szCs w:val="28"/>
        </w:rPr>
        <w:t>     Căn cứ vào Luật Công đoàn Việt Nam, Điều lệ Công đoàn Việt Nam;</w:t>
      </w:r>
    </w:p>
    <w:p w:rsidR="00E52EB4" w:rsidRPr="00633D82" w:rsidRDefault="00E52EB4" w:rsidP="00E52EB4">
      <w:pPr>
        <w:shd w:val="clear" w:color="auto" w:fill="FFFFFF"/>
        <w:spacing w:after="150" w:line="240" w:lineRule="auto"/>
        <w:jc w:val="both"/>
        <w:rPr>
          <w:rFonts w:eastAsia="Times New Roman" w:cs="Times New Roman"/>
          <w:color w:val="333333"/>
          <w:szCs w:val="28"/>
        </w:rPr>
      </w:pPr>
      <w:r w:rsidRPr="00633D82">
        <w:rPr>
          <w:rFonts w:eastAsia="Times New Roman" w:cs="Times New Roman"/>
          <w:color w:val="333333"/>
          <w:szCs w:val="28"/>
        </w:rPr>
        <w:t>     Căn cứ vào chức năng nhiệm vụ của nhà trường và CĐCS;  Sau khi bàn bạc thống nhất giữa Chính quyền và Công đoàn cơ sở. Ban chấp hành Công đoàn cơ s</w:t>
      </w:r>
      <w:r w:rsidRPr="00561797">
        <w:rPr>
          <w:rFonts w:eastAsia="Times New Roman" w:cs="Times New Roman"/>
          <w:color w:val="333333"/>
          <w:szCs w:val="28"/>
        </w:rPr>
        <w:t>ở trường tiểu học Phước Vĩnh Đông</w:t>
      </w:r>
    </w:p>
    <w:p w:rsidR="00E52EB4" w:rsidRDefault="00E52EB4" w:rsidP="00E52EB4">
      <w:pPr>
        <w:shd w:val="clear" w:color="auto" w:fill="FFFFFF"/>
        <w:spacing w:after="150" w:line="240" w:lineRule="auto"/>
        <w:jc w:val="center"/>
        <w:rPr>
          <w:rFonts w:eastAsia="Times New Roman" w:cs="Times New Roman"/>
          <w:b/>
          <w:bCs/>
          <w:color w:val="333333"/>
          <w:szCs w:val="28"/>
        </w:rPr>
      </w:pPr>
      <w:r w:rsidRPr="00561797">
        <w:rPr>
          <w:rFonts w:eastAsia="Times New Roman" w:cs="Times New Roman"/>
          <w:b/>
          <w:bCs/>
          <w:color w:val="333333"/>
          <w:szCs w:val="28"/>
        </w:rPr>
        <w:t>QUYẾT ĐỊNH</w:t>
      </w:r>
    </w:p>
    <w:p w:rsidR="00E52EB4" w:rsidRPr="00633D82" w:rsidRDefault="00E52EB4" w:rsidP="00E52EB4">
      <w:pPr>
        <w:shd w:val="clear" w:color="auto" w:fill="FFFFFF"/>
        <w:spacing w:after="150" w:line="240" w:lineRule="auto"/>
        <w:jc w:val="center"/>
        <w:rPr>
          <w:rFonts w:eastAsia="Times New Roman" w:cs="Times New Roman"/>
          <w:color w:val="333333"/>
          <w:szCs w:val="28"/>
        </w:rPr>
      </w:pPr>
    </w:p>
    <w:p w:rsidR="00E52EB4" w:rsidRPr="00633D82" w:rsidRDefault="00E52EB4" w:rsidP="00E52EB4">
      <w:pPr>
        <w:shd w:val="clear" w:color="auto" w:fill="FFFFFF"/>
        <w:spacing w:after="150" w:line="240" w:lineRule="auto"/>
        <w:ind w:firstLine="720"/>
        <w:jc w:val="both"/>
        <w:rPr>
          <w:rFonts w:eastAsia="Times New Roman" w:cs="Times New Roman"/>
          <w:color w:val="333333"/>
          <w:szCs w:val="28"/>
        </w:rPr>
      </w:pPr>
      <w:r w:rsidRPr="00561797">
        <w:rPr>
          <w:rFonts w:eastAsia="Times New Roman" w:cs="Times New Roman"/>
          <w:b/>
          <w:bCs/>
          <w:color w:val="333333"/>
          <w:szCs w:val="28"/>
        </w:rPr>
        <w:t>Điều 1.</w:t>
      </w:r>
      <w:r w:rsidRPr="00633D82">
        <w:rPr>
          <w:rFonts w:eastAsia="Times New Roman" w:cs="Times New Roman"/>
          <w:color w:val="333333"/>
          <w:szCs w:val="28"/>
        </w:rPr>
        <w:t>  Nay ban hành kèm theo quyết định này </w:t>
      </w:r>
      <w:r w:rsidRPr="00A87775">
        <w:rPr>
          <w:rFonts w:eastAsia="Times New Roman" w:cs="Times New Roman"/>
          <w:b/>
          <w:bCs/>
          <w:iCs/>
          <w:color w:val="333333"/>
          <w:szCs w:val="28"/>
        </w:rPr>
        <w:t xml:space="preserve">Quy chế phối hợp hoạt động giữa nhà trường và ban chấp hành công đoàn cơ sở trường tiểu học </w:t>
      </w:r>
      <w:r w:rsidRPr="00A87775">
        <w:rPr>
          <w:rFonts w:eastAsia="Times New Roman" w:cs="Times New Roman"/>
          <w:color w:val="333333"/>
          <w:szCs w:val="28"/>
        </w:rPr>
        <w:t>Phước Vĩnh Đông</w:t>
      </w:r>
      <w:r>
        <w:rPr>
          <w:rFonts w:eastAsia="Times New Roman" w:cs="Times New Roman"/>
          <w:b/>
          <w:bCs/>
          <w:iCs/>
          <w:color w:val="333333"/>
          <w:szCs w:val="28"/>
        </w:rPr>
        <w:t xml:space="preserve"> năm học 2020-2021</w:t>
      </w:r>
      <w:r w:rsidRPr="00A87775">
        <w:rPr>
          <w:rFonts w:eastAsia="Times New Roman" w:cs="Times New Roman"/>
          <w:b/>
          <w:bCs/>
          <w:iCs/>
          <w:color w:val="333333"/>
          <w:szCs w:val="28"/>
        </w:rPr>
        <w:t>.</w:t>
      </w:r>
    </w:p>
    <w:p w:rsidR="00E52EB4" w:rsidRPr="00633D82" w:rsidRDefault="00E52EB4" w:rsidP="00E52EB4">
      <w:pPr>
        <w:shd w:val="clear" w:color="auto" w:fill="FFFFFF"/>
        <w:spacing w:after="150" w:line="240" w:lineRule="auto"/>
        <w:ind w:firstLine="720"/>
        <w:jc w:val="both"/>
        <w:rPr>
          <w:rFonts w:eastAsia="Times New Roman" w:cs="Times New Roman"/>
          <w:color w:val="333333"/>
          <w:szCs w:val="28"/>
        </w:rPr>
      </w:pPr>
      <w:r w:rsidRPr="00561797">
        <w:rPr>
          <w:rFonts w:eastAsia="Times New Roman" w:cs="Times New Roman"/>
          <w:b/>
          <w:bCs/>
          <w:color w:val="333333"/>
          <w:szCs w:val="28"/>
        </w:rPr>
        <w:t>Điều 2.  </w:t>
      </w:r>
      <w:r w:rsidRPr="00633D82">
        <w:rPr>
          <w:rFonts w:eastAsia="Times New Roman" w:cs="Times New Roman"/>
          <w:color w:val="333333"/>
          <w:szCs w:val="28"/>
        </w:rPr>
        <w:t>Nhà trường, Ban chấp hành công đoàn cơ sở, tổ chuyên môn, tổ công đoàn và các bộ phận có liên quan có trách nhiệm thi hành Quyết định này.</w:t>
      </w:r>
    </w:p>
    <w:p w:rsidR="00E52EB4" w:rsidRPr="00633D82" w:rsidRDefault="00E52EB4" w:rsidP="00E52EB4">
      <w:pPr>
        <w:shd w:val="clear" w:color="auto" w:fill="FFFFFF"/>
        <w:spacing w:after="150" w:line="240" w:lineRule="auto"/>
        <w:jc w:val="both"/>
        <w:rPr>
          <w:rFonts w:eastAsia="Times New Roman" w:cs="Times New Roman"/>
          <w:color w:val="333333"/>
          <w:szCs w:val="28"/>
        </w:rPr>
      </w:pPr>
      <w:r w:rsidRPr="00633D82">
        <w:rPr>
          <w:rFonts w:eastAsia="Times New Roman" w:cs="Times New Roman"/>
          <w:color w:val="333333"/>
          <w:szCs w:val="28"/>
        </w:rPr>
        <w:t>Quyết định này có hiệu lực kể từ ngày kí./.</w:t>
      </w:r>
    </w:p>
    <w:p w:rsidR="00E52EB4" w:rsidRPr="00633D82" w:rsidRDefault="00E52EB4" w:rsidP="00E52EB4">
      <w:pPr>
        <w:shd w:val="clear" w:color="auto" w:fill="FFFFFF"/>
        <w:spacing w:after="0" w:line="240" w:lineRule="auto"/>
        <w:rPr>
          <w:rFonts w:eastAsia="Times New Roman" w:cs="Times New Roman"/>
          <w:color w:val="333333"/>
          <w:szCs w:val="28"/>
        </w:rPr>
      </w:pPr>
      <w:r w:rsidRPr="00E52EB4">
        <w:rPr>
          <w:rFonts w:eastAsia="Times New Roman" w:cs="Times New Roman"/>
          <w:b/>
          <w:bCs/>
          <w:i/>
          <w:iCs/>
          <w:color w:val="333333"/>
          <w:sz w:val="24"/>
          <w:szCs w:val="24"/>
        </w:rPr>
        <w:t>Nơi nhận:</w:t>
      </w:r>
      <w:r>
        <w:rPr>
          <w:rFonts w:eastAsia="Times New Roman" w:cs="Times New Roman"/>
          <w:b/>
          <w:bCs/>
          <w:i/>
          <w:iCs/>
          <w:color w:val="333333"/>
          <w:szCs w:val="28"/>
        </w:rPr>
        <w:tab/>
      </w:r>
      <w:r>
        <w:rPr>
          <w:rFonts w:eastAsia="Times New Roman" w:cs="Times New Roman"/>
          <w:b/>
          <w:bCs/>
          <w:i/>
          <w:iCs/>
          <w:color w:val="333333"/>
          <w:szCs w:val="28"/>
        </w:rPr>
        <w:tab/>
      </w:r>
      <w:r>
        <w:rPr>
          <w:rFonts w:eastAsia="Times New Roman" w:cs="Times New Roman"/>
          <w:b/>
          <w:bCs/>
          <w:i/>
          <w:iCs/>
          <w:color w:val="333333"/>
          <w:szCs w:val="28"/>
        </w:rPr>
        <w:tab/>
      </w:r>
      <w:r>
        <w:rPr>
          <w:rFonts w:eastAsia="Times New Roman" w:cs="Times New Roman"/>
          <w:b/>
          <w:bCs/>
          <w:i/>
          <w:iCs/>
          <w:color w:val="333333"/>
          <w:szCs w:val="28"/>
        </w:rPr>
        <w:tab/>
      </w:r>
      <w:r>
        <w:rPr>
          <w:rFonts w:eastAsia="Times New Roman" w:cs="Times New Roman"/>
          <w:b/>
          <w:bCs/>
          <w:i/>
          <w:iCs/>
          <w:color w:val="333333"/>
          <w:szCs w:val="28"/>
        </w:rPr>
        <w:tab/>
      </w:r>
      <w:r>
        <w:rPr>
          <w:rFonts w:eastAsia="Times New Roman" w:cs="Times New Roman"/>
          <w:b/>
          <w:bCs/>
          <w:i/>
          <w:iCs/>
          <w:color w:val="333333"/>
          <w:szCs w:val="28"/>
        </w:rPr>
        <w:tab/>
      </w:r>
      <w:r>
        <w:rPr>
          <w:rFonts w:eastAsia="Times New Roman" w:cs="Times New Roman"/>
          <w:b/>
          <w:bCs/>
          <w:i/>
          <w:iCs/>
          <w:color w:val="333333"/>
          <w:szCs w:val="28"/>
        </w:rPr>
        <w:tab/>
      </w:r>
      <w:r>
        <w:rPr>
          <w:rFonts w:eastAsia="Times New Roman" w:cs="Times New Roman"/>
          <w:b/>
          <w:bCs/>
          <w:i/>
          <w:iCs/>
          <w:color w:val="333333"/>
          <w:szCs w:val="28"/>
        </w:rPr>
        <w:tab/>
      </w:r>
      <w:r>
        <w:rPr>
          <w:rFonts w:eastAsia="Times New Roman" w:cs="Times New Roman"/>
          <w:b/>
          <w:bCs/>
          <w:i/>
          <w:iCs/>
          <w:color w:val="333333"/>
          <w:szCs w:val="28"/>
        </w:rPr>
        <w:tab/>
      </w:r>
      <w:r>
        <w:rPr>
          <w:rFonts w:eastAsia="Times New Roman" w:cs="Times New Roman"/>
          <w:b/>
          <w:bCs/>
          <w:iCs/>
          <w:color w:val="333333"/>
          <w:szCs w:val="28"/>
        </w:rPr>
        <w:t>Hiệu trưởng</w:t>
      </w:r>
    </w:p>
    <w:p w:rsidR="00E52EB4" w:rsidRPr="00E52EB4" w:rsidRDefault="00E52EB4" w:rsidP="00E52EB4">
      <w:pPr>
        <w:shd w:val="clear" w:color="auto" w:fill="FFFFFF"/>
        <w:spacing w:after="0" w:line="240" w:lineRule="auto"/>
        <w:rPr>
          <w:rFonts w:eastAsia="Times New Roman" w:cs="Times New Roman"/>
          <w:color w:val="333333"/>
          <w:sz w:val="22"/>
        </w:rPr>
      </w:pPr>
      <w:r w:rsidRPr="00E52EB4">
        <w:rPr>
          <w:rFonts w:eastAsia="Times New Roman" w:cs="Times New Roman"/>
          <w:color w:val="333333"/>
          <w:sz w:val="22"/>
        </w:rPr>
        <w:t>- Công đoàn GD TP (B/c);</w:t>
      </w:r>
    </w:p>
    <w:p w:rsidR="00E52EB4" w:rsidRPr="00E52EB4" w:rsidRDefault="00E52EB4" w:rsidP="00E52EB4">
      <w:pPr>
        <w:shd w:val="clear" w:color="auto" w:fill="FFFFFF"/>
        <w:spacing w:after="0" w:line="240" w:lineRule="auto"/>
        <w:rPr>
          <w:rFonts w:eastAsia="Times New Roman" w:cs="Times New Roman"/>
          <w:color w:val="333333"/>
          <w:sz w:val="22"/>
        </w:rPr>
      </w:pPr>
      <w:r w:rsidRPr="00E52EB4">
        <w:rPr>
          <w:rFonts w:eastAsia="Times New Roman" w:cs="Times New Roman"/>
          <w:color w:val="333333"/>
          <w:sz w:val="22"/>
        </w:rPr>
        <w:t>- Chi bộ trường  (B/c);</w:t>
      </w:r>
    </w:p>
    <w:p w:rsidR="00E52EB4" w:rsidRPr="00E52EB4" w:rsidRDefault="00E52EB4" w:rsidP="00E52EB4">
      <w:pPr>
        <w:shd w:val="clear" w:color="auto" w:fill="FFFFFF"/>
        <w:spacing w:after="0" w:line="240" w:lineRule="auto"/>
        <w:rPr>
          <w:rFonts w:eastAsia="Times New Roman" w:cs="Times New Roman"/>
          <w:color w:val="333333"/>
          <w:sz w:val="22"/>
        </w:rPr>
      </w:pPr>
      <w:r w:rsidRPr="00E52EB4">
        <w:rPr>
          <w:rFonts w:eastAsia="Times New Roman" w:cs="Times New Roman"/>
          <w:color w:val="333333"/>
          <w:sz w:val="22"/>
        </w:rPr>
        <w:t>- Ban chấp hành CĐCS (T/h);</w:t>
      </w:r>
    </w:p>
    <w:p w:rsidR="00E52EB4" w:rsidRPr="00633D82" w:rsidRDefault="00E52EB4" w:rsidP="00E52EB4">
      <w:pPr>
        <w:shd w:val="clear" w:color="auto" w:fill="FFFFFF"/>
        <w:spacing w:after="0" w:line="240" w:lineRule="auto"/>
        <w:rPr>
          <w:rFonts w:eastAsia="Times New Roman" w:cs="Times New Roman"/>
          <w:color w:val="333333"/>
          <w:szCs w:val="28"/>
        </w:rPr>
      </w:pPr>
      <w:r w:rsidRPr="00E52EB4">
        <w:rPr>
          <w:rFonts w:eastAsia="Times New Roman" w:cs="Times New Roman"/>
          <w:color w:val="333333"/>
          <w:sz w:val="22"/>
        </w:rPr>
        <w:t>- Lưu VP.                                                                               </w:t>
      </w:r>
    </w:p>
    <w:p w:rsidR="00E52EB4" w:rsidRDefault="00E52EB4" w:rsidP="00E52EB4">
      <w:pPr>
        <w:shd w:val="clear" w:color="auto" w:fill="FFFFFF"/>
        <w:spacing w:after="150" w:line="240" w:lineRule="auto"/>
        <w:jc w:val="center"/>
        <w:rPr>
          <w:rFonts w:eastAsia="Times New Roman" w:cs="Times New Roman"/>
          <w:b/>
          <w:bCs/>
          <w:color w:val="333333"/>
          <w:szCs w:val="28"/>
        </w:rPr>
      </w:pPr>
    </w:p>
    <w:p w:rsidR="00E52EB4" w:rsidRDefault="00E52EB4" w:rsidP="00E52EB4">
      <w:pPr>
        <w:shd w:val="clear" w:color="auto" w:fill="FFFFFF"/>
        <w:spacing w:after="150" w:line="240" w:lineRule="auto"/>
        <w:jc w:val="center"/>
        <w:rPr>
          <w:rFonts w:eastAsia="Times New Roman" w:cs="Times New Roman"/>
          <w:b/>
          <w:bCs/>
          <w:color w:val="333333"/>
          <w:szCs w:val="28"/>
        </w:rPr>
      </w:pPr>
    </w:p>
    <w:p w:rsidR="00E52EB4" w:rsidRPr="00561797" w:rsidRDefault="00E52EB4" w:rsidP="00E52EB4">
      <w:pPr>
        <w:shd w:val="clear" w:color="auto" w:fill="FFFFFF"/>
        <w:spacing w:after="150" w:line="240" w:lineRule="auto"/>
        <w:jc w:val="center"/>
        <w:rPr>
          <w:rFonts w:eastAsia="Times New Roman" w:cs="Times New Roman"/>
          <w:b/>
          <w:bCs/>
          <w:color w:val="333333"/>
          <w:szCs w:val="28"/>
        </w:rPr>
      </w:pPr>
    </w:p>
    <w:p w:rsidR="00E52EB4" w:rsidRPr="00561797" w:rsidRDefault="00E52EB4" w:rsidP="00E52EB4">
      <w:pPr>
        <w:shd w:val="clear" w:color="auto" w:fill="FFFFFF"/>
        <w:spacing w:after="150" w:line="240" w:lineRule="auto"/>
        <w:jc w:val="center"/>
        <w:rPr>
          <w:rFonts w:eastAsia="Times New Roman" w:cs="Times New Roman"/>
          <w:b/>
          <w:bCs/>
          <w:color w:val="333333"/>
          <w:szCs w:val="28"/>
        </w:rPr>
      </w:pPr>
    </w:p>
    <w:p w:rsidR="00E52EB4" w:rsidRDefault="00E52EB4" w:rsidP="00E52EB4">
      <w:pPr>
        <w:shd w:val="clear" w:color="auto" w:fill="FFFFFF"/>
        <w:spacing w:after="150" w:line="240" w:lineRule="auto"/>
        <w:jc w:val="center"/>
        <w:rPr>
          <w:rFonts w:eastAsia="Times New Roman" w:cs="Times New Roman"/>
          <w:b/>
          <w:bCs/>
          <w:color w:val="333333"/>
          <w:szCs w:val="28"/>
        </w:rPr>
      </w:pPr>
    </w:p>
    <w:p w:rsidR="00E52EB4" w:rsidRDefault="00E52EB4" w:rsidP="00E52EB4">
      <w:pPr>
        <w:shd w:val="clear" w:color="auto" w:fill="FFFFFF"/>
        <w:spacing w:after="150" w:line="240" w:lineRule="auto"/>
        <w:jc w:val="center"/>
        <w:rPr>
          <w:rFonts w:eastAsia="Times New Roman" w:cs="Times New Roman"/>
          <w:b/>
          <w:bCs/>
          <w:color w:val="333333"/>
          <w:szCs w:val="28"/>
        </w:rPr>
      </w:pPr>
    </w:p>
    <w:p w:rsidR="00E52EB4" w:rsidRPr="00633D82" w:rsidRDefault="00E52EB4" w:rsidP="00E52EB4">
      <w:pPr>
        <w:shd w:val="clear" w:color="auto" w:fill="FFFFFF"/>
        <w:spacing w:after="150" w:line="240" w:lineRule="auto"/>
        <w:jc w:val="center"/>
        <w:rPr>
          <w:rFonts w:eastAsia="Times New Roman" w:cs="Times New Roman"/>
          <w:color w:val="333333"/>
          <w:szCs w:val="28"/>
        </w:rPr>
      </w:pPr>
      <w:r w:rsidRPr="00561797">
        <w:rPr>
          <w:rFonts w:eastAsia="Times New Roman" w:cs="Times New Roman"/>
          <w:b/>
          <w:bCs/>
          <w:color w:val="333333"/>
          <w:szCs w:val="28"/>
        </w:rPr>
        <w:lastRenderedPageBreak/>
        <w:t>QUY CHẾ</w:t>
      </w:r>
    </w:p>
    <w:p w:rsidR="00E52EB4" w:rsidRPr="00633D82" w:rsidRDefault="00E52EB4" w:rsidP="00E52EB4">
      <w:pPr>
        <w:shd w:val="clear" w:color="auto" w:fill="FFFFFF"/>
        <w:spacing w:after="150" w:line="240" w:lineRule="auto"/>
        <w:jc w:val="center"/>
        <w:rPr>
          <w:rFonts w:eastAsia="Times New Roman" w:cs="Times New Roman"/>
          <w:color w:val="333333"/>
          <w:szCs w:val="28"/>
        </w:rPr>
      </w:pPr>
      <w:r w:rsidRPr="00561797">
        <w:rPr>
          <w:rFonts w:eastAsia="Times New Roman" w:cs="Times New Roman"/>
          <w:b/>
          <w:bCs/>
          <w:color w:val="333333"/>
          <w:szCs w:val="28"/>
        </w:rPr>
        <w:t>Phối hợp hoạt động giữa nhà trường và Ban chấp hành CĐCS</w:t>
      </w:r>
    </w:p>
    <w:p w:rsidR="00E52EB4" w:rsidRPr="00633D82" w:rsidRDefault="00E52EB4" w:rsidP="00E52EB4">
      <w:pPr>
        <w:shd w:val="clear" w:color="auto" w:fill="FFFFFF"/>
        <w:spacing w:after="150" w:line="240" w:lineRule="auto"/>
        <w:jc w:val="center"/>
        <w:rPr>
          <w:rFonts w:eastAsia="Times New Roman" w:cs="Times New Roman"/>
          <w:color w:val="333333"/>
          <w:szCs w:val="28"/>
        </w:rPr>
      </w:pPr>
      <w:r>
        <w:rPr>
          <w:rFonts w:eastAsia="Times New Roman" w:cs="Times New Roman"/>
          <w:b/>
          <w:bCs/>
          <w:color w:val="333333"/>
          <w:szCs w:val="28"/>
        </w:rPr>
        <w:t>Năm học 2020-2021</w:t>
      </w:r>
      <w:bookmarkStart w:id="0" w:name="_GoBack"/>
      <w:bookmarkEnd w:id="0"/>
    </w:p>
    <w:p w:rsidR="00E52EB4" w:rsidRPr="00633D82" w:rsidRDefault="00E52EB4" w:rsidP="00E52EB4">
      <w:pPr>
        <w:shd w:val="clear" w:color="auto" w:fill="FFFFFF"/>
        <w:spacing w:after="150" w:line="240" w:lineRule="auto"/>
        <w:jc w:val="center"/>
        <w:rPr>
          <w:rFonts w:eastAsia="Times New Roman" w:cs="Times New Roman"/>
          <w:color w:val="333333"/>
          <w:szCs w:val="28"/>
        </w:rPr>
      </w:pPr>
      <w:r w:rsidRPr="00561797">
        <w:rPr>
          <w:rFonts w:eastAsia="Times New Roman" w:cs="Times New Roman"/>
          <w:i/>
          <w:iCs/>
          <w:color w:val="333333"/>
          <w:szCs w:val="28"/>
        </w:rPr>
        <w:t>(Ban hành kèm theo Quy</w:t>
      </w:r>
      <w:r>
        <w:rPr>
          <w:rFonts w:eastAsia="Times New Roman" w:cs="Times New Roman"/>
          <w:i/>
          <w:iCs/>
          <w:color w:val="333333"/>
          <w:szCs w:val="28"/>
        </w:rPr>
        <w:t>ết định số 126</w:t>
      </w:r>
      <w:r w:rsidRPr="00561797">
        <w:rPr>
          <w:rFonts w:eastAsia="Times New Roman" w:cs="Times New Roman"/>
          <w:i/>
          <w:iCs/>
          <w:color w:val="333333"/>
          <w:szCs w:val="28"/>
        </w:rPr>
        <w:t>/QĐ-HT, ngày</w:t>
      </w:r>
      <w:r>
        <w:rPr>
          <w:rFonts w:eastAsia="Times New Roman" w:cs="Times New Roman"/>
          <w:i/>
          <w:iCs/>
          <w:color w:val="333333"/>
          <w:szCs w:val="28"/>
        </w:rPr>
        <w:t xml:space="preserve">  </w:t>
      </w:r>
      <w:r>
        <w:rPr>
          <w:rFonts w:eastAsia="Times New Roman" w:cs="Times New Roman"/>
          <w:i/>
          <w:iCs/>
          <w:color w:val="333333"/>
          <w:szCs w:val="28"/>
        </w:rPr>
        <w:t>17</w:t>
      </w:r>
      <w:r>
        <w:rPr>
          <w:rFonts w:eastAsia="Times New Roman" w:cs="Times New Roman"/>
          <w:i/>
          <w:iCs/>
          <w:color w:val="333333"/>
          <w:szCs w:val="28"/>
        </w:rPr>
        <w:t xml:space="preserve"> </w:t>
      </w:r>
      <w:r>
        <w:rPr>
          <w:rFonts w:eastAsia="Times New Roman" w:cs="Times New Roman"/>
          <w:i/>
          <w:iCs/>
          <w:color w:val="333333"/>
          <w:szCs w:val="28"/>
        </w:rPr>
        <w:t>/10/2020</w:t>
      </w:r>
      <w:r w:rsidRPr="00561797">
        <w:rPr>
          <w:rFonts w:eastAsia="Times New Roman" w:cs="Times New Roman"/>
          <w:i/>
          <w:iCs/>
          <w:color w:val="333333"/>
          <w:szCs w:val="28"/>
        </w:rPr>
        <w:t>)</w:t>
      </w:r>
      <w:r w:rsidRPr="00633D82">
        <w:rPr>
          <w:rFonts w:eastAsia="Times New Roman" w:cs="Times New Roman"/>
          <w:color w:val="333333"/>
          <w:szCs w:val="28"/>
        </w:rPr>
        <w:t> </w:t>
      </w:r>
    </w:p>
    <w:p w:rsidR="00E52EB4" w:rsidRPr="00633D82" w:rsidRDefault="00E52EB4" w:rsidP="00E52EB4">
      <w:pPr>
        <w:shd w:val="clear" w:color="auto" w:fill="FFFFFF"/>
        <w:spacing w:after="150" w:line="240" w:lineRule="auto"/>
        <w:jc w:val="both"/>
        <w:rPr>
          <w:rFonts w:eastAsia="Times New Roman" w:cs="Times New Roman"/>
          <w:color w:val="333333"/>
          <w:szCs w:val="28"/>
        </w:rPr>
      </w:pPr>
      <w:r w:rsidRPr="00633D82">
        <w:rPr>
          <w:rFonts w:eastAsia="Times New Roman" w:cs="Times New Roman"/>
          <w:color w:val="333333"/>
          <w:szCs w:val="28"/>
        </w:rPr>
        <w:t>  </w:t>
      </w:r>
      <w:r>
        <w:rPr>
          <w:rFonts w:eastAsia="Times New Roman" w:cs="Times New Roman"/>
          <w:color w:val="333333"/>
          <w:szCs w:val="28"/>
        </w:rPr>
        <w:tab/>
      </w:r>
      <w:r w:rsidRPr="00633D82">
        <w:rPr>
          <w:rFonts w:eastAsia="Times New Roman" w:cs="Times New Roman"/>
          <w:color w:val="333333"/>
          <w:szCs w:val="28"/>
        </w:rPr>
        <w:t xml:space="preserve"> Để nâng cao hiệu lực và đảm bảo sự kết hợp hoạt động giữa chính quyền và công đoàn cơ sở trường tiểu học</w:t>
      </w:r>
      <w:r w:rsidRPr="00A87775">
        <w:rPr>
          <w:rFonts w:eastAsia="Times New Roman" w:cs="Times New Roman"/>
          <w:color w:val="333333"/>
          <w:szCs w:val="28"/>
        </w:rPr>
        <w:t xml:space="preserve"> Phước Vĩnh Đông</w:t>
      </w:r>
      <w:r w:rsidRPr="00633D82">
        <w:rPr>
          <w:rFonts w:eastAsia="Times New Roman" w:cs="Times New Roman"/>
          <w:color w:val="333333"/>
          <w:szCs w:val="28"/>
        </w:rPr>
        <w:t xml:space="preserve">, trên cơ sở bình đẳng cùng nhau hoàn thành nhiêm vụ. Sau khi thỏa thuận, Hiệu trưởng và Chủ tịch công đoàn cơ sở thống nhất quy định mối quan hệ hoạt động và chế độ làm việc làm việc giữa Nhà trường và Công đoàn cơ sở trường </w:t>
      </w:r>
      <w:r w:rsidRPr="00A87775">
        <w:rPr>
          <w:rFonts w:eastAsia="Times New Roman" w:cs="Times New Roman"/>
          <w:color w:val="333333"/>
          <w:szCs w:val="28"/>
        </w:rPr>
        <w:t>Phước Vĩnh Đông</w:t>
      </w:r>
      <w:r w:rsidRPr="00633D82">
        <w:rPr>
          <w:rFonts w:eastAsia="Times New Roman" w:cs="Times New Roman"/>
          <w:color w:val="333333"/>
          <w:szCs w:val="28"/>
        </w:rPr>
        <w:t xml:space="preserve"> như sau :</w:t>
      </w:r>
    </w:p>
    <w:p w:rsidR="00E52EB4" w:rsidRPr="00633D82" w:rsidRDefault="00E52EB4" w:rsidP="00E52EB4">
      <w:pPr>
        <w:shd w:val="clear" w:color="auto" w:fill="FFFFFF"/>
        <w:spacing w:after="150" w:line="240" w:lineRule="auto"/>
        <w:jc w:val="both"/>
        <w:rPr>
          <w:rFonts w:eastAsia="Times New Roman" w:cs="Times New Roman"/>
          <w:color w:val="333333"/>
          <w:szCs w:val="28"/>
        </w:rPr>
      </w:pPr>
      <w:r w:rsidRPr="00633D82">
        <w:rPr>
          <w:rFonts w:eastAsia="Times New Roman" w:cs="Times New Roman"/>
          <w:color w:val="333333"/>
          <w:szCs w:val="28"/>
        </w:rPr>
        <w:t>      </w:t>
      </w:r>
      <w:r>
        <w:rPr>
          <w:rFonts w:eastAsia="Times New Roman" w:cs="Times New Roman"/>
          <w:color w:val="333333"/>
          <w:szCs w:val="28"/>
        </w:rPr>
        <w:tab/>
      </w:r>
      <w:r w:rsidRPr="00A87775">
        <w:rPr>
          <w:rFonts w:eastAsia="Times New Roman" w:cs="Times New Roman"/>
          <w:b/>
          <w:iCs/>
          <w:color w:val="333333"/>
          <w:szCs w:val="28"/>
        </w:rPr>
        <w:t>Điều1</w:t>
      </w:r>
      <w:r w:rsidRPr="00633D82">
        <w:rPr>
          <w:rFonts w:eastAsia="Times New Roman" w:cs="Times New Roman"/>
          <w:color w:val="333333"/>
          <w:szCs w:val="28"/>
        </w:rPr>
        <w:t>. Chính quyền và Công đoàn cơ sở trường TH</w:t>
      </w:r>
      <w:r w:rsidRPr="00A87775">
        <w:rPr>
          <w:rFonts w:eastAsia="Times New Roman" w:cs="Times New Roman"/>
          <w:color w:val="333333"/>
          <w:szCs w:val="28"/>
        </w:rPr>
        <w:t xml:space="preserve"> Phước Vĩnh Đông</w:t>
      </w:r>
      <w:r w:rsidRPr="00633D82">
        <w:rPr>
          <w:rFonts w:eastAsia="Times New Roman" w:cs="Times New Roman"/>
          <w:color w:val="333333"/>
          <w:szCs w:val="28"/>
        </w:rPr>
        <w:t xml:space="preserve"> tổ chức hoạt động theo chức năng, nhiệm vụ và quyền hạn được quy định tại Nghị định số 71/NĐ-CP, ngày 8/9/1998 của thủ tướng chính phủ và Luật công đoàn Việt Nam.</w:t>
      </w:r>
    </w:p>
    <w:p w:rsidR="00E52EB4" w:rsidRPr="00633D82" w:rsidRDefault="00E52EB4" w:rsidP="00E52EB4">
      <w:pPr>
        <w:shd w:val="clear" w:color="auto" w:fill="FFFFFF"/>
        <w:spacing w:after="150" w:line="240" w:lineRule="auto"/>
        <w:jc w:val="both"/>
        <w:rPr>
          <w:rFonts w:eastAsia="Times New Roman" w:cs="Times New Roman"/>
          <w:color w:val="333333"/>
          <w:szCs w:val="28"/>
        </w:rPr>
      </w:pPr>
      <w:r w:rsidRPr="00A87775">
        <w:rPr>
          <w:rFonts w:eastAsia="Times New Roman" w:cs="Times New Roman"/>
          <w:b/>
          <w:color w:val="333333"/>
          <w:szCs w:val="28"/>
        </w:rPr>
        <w:t>    </w:t>
      </w:r>
      <w:r w:rsidRPr="00633D82">
        <w:rPr>
          <w:rFonts w:eastAsia="Times New Roman" w:cs="Times New Roman"/>
          <w:b/>
          <w:color w:val="333333"/>
          <w:szCs w:val="28"/>
        </w:rPr>
        <w:t> </w:t>
      </w:r>
      <w:r>
        <w:rPr>
          <w:rFonts w:eastAsia="Times New Roman" w:cs="Times New Roman"/>
          <w:b/>
          <w:color w:val="333333"/>
          <w:szCs w:val="28"/>
        </w:rPr>
        <w:tab/>
      </w:r>
      <w:r w:rsidRPr="00A87775">
        <w:rPr>
          <w:rFonts w:eastAsia="Times New Roman" w:cs="Times New Roman"/>
          <w:b/>
          <w:iCs/>
          <w:color w:val="333333"/>
          <w:szCs w:val="28"/>
        </w:rPr>
        <w:t>Điều2</w:t>
      </w:r>
      <w:r w:rsidRPr="00633D82">
        <w:rPr>
          <w:rFonts w:eastAsia="Times New Roman" w:cs="Times New Roman"/>
          <w:b/>
          <w:color w:val="333333"/>
          <w:szCs w:val="28"/>
        </w:rPr>
        <w:t>.</w:t>
      </w:r>
      <w:r w:rsidRPr="00633D82">
        <w:rPr>
          <w:rFonts w:eastAsia="Times New Roman" w:cs="Times New Roman"/>
          <w:color w:val="333333"/>
          <w:szCs w:val="28"/>
        </w:rPr>
        <w:t xml:space="preserve"> Hiệu trưởng có trách nhiệm phối hợp với Ban chấp hành CĐCS tổ chức chỉ đạo các hoạt động, phong trào của đoàn viên -lao động; thực hiện các Chỉ thị, Nghị quyết của chi bộ; chỉ tiêu kế hoạch của nhà trường và các Chỉ thị, Quyết định của cấp trên ; đồng thời tạo điều kiện để CĐCS tham gia quản lí nhà trường, giám sát các hoạt động của Hiệu trưởng thực hiện các chế độ chính chính sách đối với đoàn viên- lao động.</w:t>
      </w:r>
    </w:p>
    <w:p w:rsidR="00E52EB4" w:rsidRPr="00633D82" w:rsidRDefault="00E52EB4" w:rsidP="00E52EB4">
      <w:pPr>
        <w:shd w:val="clear" w:color="auto" w:fill="FFFFFF"/>
        <w:spacing w:after="150" w:line="240" w:lineRule="auto"/>
        <w:jc w:val="both"/>
        <w:rPr>
          <w:rFonts w:eastAsia="Times New Roman" w:cs="Times New Roman"/>
          <w:color w:val="333333"/>
          <w:szCs w:val="28"/>
        </w:rPr>
      </w:pPr>
      <w:r w:rsidRPr="00633D82">
        <w:rPr>
          <w:rFonts w:eastAsia="Times New Roman" w:cs="Times New Roman"/>
          <w:color w:val="333333"/>
          <w:szCs w:val="28"/>
        </w:rPr>
        <w:t>                                      </w:t>
      </w:r>
      <w:r w:rsidRPr="00561797">
        <w:rPr>
          <w:rFonts w:eastAsia="Times New Roman" w:cs="Times New Roman"/>
          <w:b/>
          <w:bCs/>
          <w:color w:val="333333"/>
          <w:szCs w:val="28"/>
        </w:rPr>
        <w:t>MỐI QUAN HỆ PHỐI HỢP</w:t>
      </w:r>
    </w:p>
    <w:p w:rsidR="00E52EB4" w:rsidRPr="00633D82" w:rsidRDefault="00E52EB4" w:rsidP="00E52EB4">
      <w:pPr>
        <w:shd w:val="clear" w:color="auto" w:fill="FFFFFF"/>
        <w:spacing w:after="150" w:line="240" w:lineRule="auto"/>
        <w:jc w:val="both"/>
        <w:rPr>
          <w:rFonts w:eastAsia="Times New Roman" w:cs="Times New Roman"/>
          <w:color w:val="333333"/>
          <w:szCs w:val="28"/>
        </w:rPr>
      </w:pPr>
      <w:r w:rsidRPr="00633D82">
        <w:rPr>
          <w:rFonts w:eastAsia="Times New Roman" w:cs="Times New Roman"/>
          <w:color w:val="333333"/>
          <w:szCs w:val="28"/>
        </w:rPr>
        <w:t>          </w:t>
      </w:r>
      <w:r w:rsidRPr="00A87775">
        <w:rPr>
          <w:rFonts w:eastAsia="Times New Roman" w:cs="Times New Roman"/>
          <w:b/>
          <w:iCs/>
          <w:color w:val="333333"/>
          <w:szCs w:val="28"/>
        </w:rPr>
        <w:t>Điều3</w:t>
      </w:r>
      <w:r w:rsidRPr="00633D82">
        <w:rPr>
          <w:rFonts w:eastAsia="Times New Roman" w:cs="Times New Roman"/>
          <w:b/>
          <w:color w:val="333333"/>
          <w:szCs w:val="28"/>
        </w:rPr>
        <w:t>.</w:t>
      </w:r>
      <w:r w:rsidRPr="00633D82">
        <w:rPr>
          <w:rFonts w:eastAsia="Times New Roman" w:cs="Times New Roman"/>
          <w:color w:val="333333"/>
          <w:szCs w:val="28"/>
        </w:rPr>
        <w:t xml:space="preserve"> Chủ tịch CĐCS hoặc ủy viên BCH (nếu chủ tịch đi vắng) được mời dự các cuộc họp của lãnh đạo nhà trường khi bàn những vấn đề liên quan đến quyền, nghĩa vụ, lợi ích hợp pháp của đoàn viên-lao động.</w:t>
      </w:r>
    </w:p>
    <w:p w:rsidR="00E52EB4" w:rsidRPr="00633D82" w:rsidRDefault="00E52EB4" w:rsidP="00E52EB4">
      <w:pPr>
        <w:shd w:val="clear" w:color="auto" w:fill="FFFFFF"/>
        <w:spacing w:after="150" w:line="240" w:lineRule="auto"/>
        <w:jc w:val="both"/>
        <w:rPr>
          <w:rFonts w:eastAsia="Times New Roman" w:cs="Times New Roman"/>
          <w:color w:val="333333"/>
          <w:szCs w:val="28"/>
        </w:rPr>
      </w:pPr>
      <w:r w:rsidRPr="00633D82">
        <w:rPr>
          <w:rFonts w:eastAsia="Times New Roman" w:cs="Times New Roman"/>
          <w:b/>
          <w:color w:val="333333"/>
          <w:szCs w:val="28"/>
        </w:rPr>
        <w:t>          </w:t>
      </w:r>
      <w:r w:rsidRPr="00A87775">
        <w:rPr>
          <w:rFonts w:eastAsia="Times New Roman" w:cs="Times New Roman"/>
          <w:b/>
          <w:iCs/>
          <w:color w:val="333333"/>
          <w:szCs w:val="28"/>
        </w:rPr>
        <w:t>Điều4</w:t>
      </w:r>
      <w:r w:rsidRPr="00633D82">
        <w:rPr>
          <w:rFonts w:eastAsia="Times New Roman" w:cs="Times New Roman"/>
          <w:b/>
          <w:color w:val="333333"/>
          <w:szCs w:val="28"/>
        </w:rPr>
        <w:t>.</w:t>
      </w:r>
      <w:r w:rsidRPr="00633D82">
        <w:rPr>
          <w:rFonts w:eastAsia="Times New Roman" w:cs="Times New Roman"/>
          <w:color w:val="333333"/>
          <w:szCs w:val="28"/>
        </w:rPr>
        <w:t xml:space="preserve"> Hiệu trưởng và phó hiệu trưởng được mời dự họp của CĐCS và thông báo tình hình thực hiện nhiệm vụ chính trị, công tác chuyên môn của nhà trường và chế độ chính sách đối với đoàn viên- lao động.</w:t>
      </w:r>
    </w:p>
    <w:p w:rsidR="00E52EB4" w:rsidRPr="00633D82" w:rsidRDefault="00E52EB4" w:rsidP="00E52EB4">
      <w:pPr>
        <w:shd w:val="clear" w:color="auto" w:fill="FFFFFF"/>
        <w:spacing w:after="150" w:line="240" w:lineRule="auto"/>
        <w:ind w:firstLine="720"/>
        <w:jc w:val="both"/>
        <w:rPr>
          <w:rFonts w:eastAsia="Times New Roman" w:cs="Times New Roman"/>
          <w:color w:val="333333"/>
          <w:szCs w:val="28"/>
        </w:rPr>
      </w:pPr>
      <w:r w:rsidRPr="00C10D04">
        <w:rPr>
          <w:rFonts w:eastAsia="Times New Roman" w:cs="Times New Roman"/>
          <w:b/>
          <w:iCs/>
          <w:color w:val="333333"/>
          <w:szCs w:val="28"/>
        </w:rPr>
        <w:t>Điều5</w:t>
      </w:r>
      <w:r w:rsidRPr="00633D82">
        <w:rPr>
          <w:rFonts w:eastAsia="Times New Roman" w:cs="Times New Roman"/>
          <w:b/>
          <w:color w:val="333333"/>
          <w:szCs w:val="28"/>
        </w:rPr>
        <w:t>.</w:t>
      </w:r>
      <w:r w:rsidRPr="00633D82">
        <w:rPr>
          <w:rFonts w:eastAsia="Times New Roman" w:cs="Times New Roman"/>
          <w:color w:val="333333"/>
          <w:szCs w:val="28"/>
        </w:rPr>
        <w:t xml:space="preserve"> Trước khi ban hành nội quy, quy định, chế độ cụ thể hoặc triển khai thực hiện các chủ trương, chính sách của cấp trên có liên quan đến quyền, nghĩa vụ của đoàn viên-lao động, Ban giám hiệu nhà trường tổ chức thảo luận thống nhất với ban chấp hành công đoàn để phối hợp chỉ đạo tổ chức thực hiện.</w:t>
      </w:r>
    </w:p>
    <w:p w:rsidR="00E52EB4" w:rsidRDefault="00E52EB4" w:rsidP="00E52EB4">
      <w:pPr>
        <w:shd w:val="clear" w:color="auto" w:fill="FFFFFF"/>
        <w:spacing w:after="150" w:line="240" w:lineRule="auto"/>
        <w:ind w:firstLine="720"/>
        <w:jc w:val="both"/>
        <w:rPr>
          <w:rFonts w:eastAsia="Times New Roman" w:cs="Times New Roman"/>
          <w:color w:val="333333"/>
          <w:szCs w:val="28"/>
        </w:rPr>
      </w:pPr>
      <w:r w:rsidRPr="00C10D04">
        <w:rPr>
          <w:rFonts w:eastAsia="Times New Roman" w:cs="Times New Roman"/>
          <w:b/>
          <w:iCs/>
          <w:color w:val="333333"/>
          <w:szCs w:val="28"/>
        </w:rPr>
        <w:t>Điều6</w:t>
      </w:r>
      <w:r w:rsidRPr="00633D82">
        <w:rPr>
          <w:rFonts w:eastAsia="Times New Roman" w:cs="Times New Roman"/>
          <w:b/>
          <w:color w:val="333333"/>
          <w:szCs w:val="28"/>
        </w:rPr>
        <w:t>.</w:t>
      </w:r>
      <w:r w:rsidRPr="00633D82">
        <w:rPr>
          <w:rFonts w:eastAsia="Times New Roman" w:cs="Times New Roman"/>
          <w:color w:val="333333"/>
          <w:szCs w:val="28"/>
        </w:rPr>
        <w:t xml:space="preserve"> Ban chấp hành CĐCS triển khai tổ chức phong trào hoạt động chuyên môn trong đoàn viên lao động hoặc các hoạt động có liên quan đến nhiều tổ, nhiều bộ phận, nhiều lĩnh vực công tác phải trao đổi thống nhất với Ban giám h</w:t>
      </w:r>
      <w:r>
        <w:rPr>
          <w:rFonts w:eastAsia="Times New Roman" w:cs="Times New Roman"/>
          <w:color w:val="333333"/>
          <w:szCs w:val="28"/>
        </w:rPr>
        <w:t>iệu.</w:t>
      </w:r>
    </w:p>
    <w:p w:rsidR="00E52EB4" w:rsidRPr="00C10D04" w:rsidRDefault="00E52EB4" w:rsidP="00E52EB4">
      <w:pPr>
        <w:shd w:val="clear" w:color="auto" w:fill="FFFFFF"/>
        <w:spacing w:after="150" w:line="240" w:lineRule="auto"/>
        <w:ind w:firstLine="720"/>
        <w:jc w:val="both"/>
        <w:rPr>
          <w:rFonts w:eastAsia="Times New Roman" w:cs="Times New Roman"/>
          <w:b/>
          <w:color w:val="333333"/>
          <w:szCs w:val="28"/>
        </w:rPr>
      </w:pPr>
      <w:r w:rsidRPr="00633D82">
        <w:rPr>
          <w:rFonts w:eastAsia="Times New Roman" w:cs="Times New Roman"/>
          <w:b/>
          <w:color w:val="333333"/>
          <w:szCs w:val="28"/>
        </w:rPr>
        <w:t xml:space="preserve">  </w:t>
      </w:r>
    </w:p>
    <w:p w:rsidR="00E52EB4" w:rsidRPr="00633D82" w:rsidRDefault="00E52EB4" w:rsidP="00E52EB4">
      <w:pPr>
        <w:shd w:val="clear" w:color="auto" w:fill="FFFFFF"/>
        <w:spacing w:after="150" w:line="240" w:lineRule="auto"/>
        <w:ind w:firstLine="720"/>
        <w:jc w:val="both"/>
        <w:rPr>
          <w:rFonts w:eastAsia="Times New Roman" w:cs="Times New Roman"/>
          <w:color w:val="333333"/>
          <w:szCs w:val="28"/>
        </w:rPr>
      </w:pPr>
      <w:r w:rsidRPr="00633D82">
        <w:rPr>
          <w:rFonts w:eastAsia="Times New Roman" w:cs="Times New Roman"/>
          <w:color w:val="333333"/>
          <w:szCs w:val="28"/>
        </w:rPr>
        <w:t> </w:t>
      </w:r>
      <w:r w:rsidRPr="00C10D04">
        <w:rPr>
          <w:rFonts w:eastAsia="Times New Roman" w:cs="Times New Roman"/>
          <w:b/>
          <w:iCs/>
          <w:color w:val="333333"/>
          <w:szCs w:val="28"/>
        </w:rPr>
        <w:t>Điều7</w:t>
      </w:r>
      <w:r w:rsidRPr="00633D82">
        <w:rPr>
          <w:rFonts w:eastAsia="Times New Roman" w:cs="Times New Roman"/>
          <w:b/>
          <w:color w:val="333333"/>
          <w:szCs w:val="28"/>
        </w:rPr>
        <w:t>.</w:t>
      </w:r>
      <w:r w:rsidRPr="00633D82">
        <w:rPr>
          <w:rFonts w:eastAsia="Times New Roman" w:cs="Times New Roman"/>
          <w:color w:val="333333"/>
          <w:szCs w:val="28"/>
        </w:rPr>
        <w:t xml:space="preserve"> Hiệu trưởng nhà trường có trách nhiệm phối hợp với ban chấp hành công đoàn chuẩn bị nội dung tổ chức Hội nghị CBVC trong nhà trường hàng năm, theo </w:t>
      </w:r>
      <w:r w:rsidRPr="00633D82">
        <w:rPr>
          <w:rFonts w:eastAsia="Times New Roman" w:cs="Times New Roman"/>
          <w:color w:val="333333"/>
          <w:szCs w:val="28"/>
        </w:rPr>
        <w:lastRenderedPageBreak/>
        <w:t>dõi kiểm tra đôn đốc việc thực hiện Nghị Quyết CBVC của năm học và thực hiện quy chế phối hợp giữa công đoàn và Chính quyền.</w:t>
      </w:r>
    </w:p>
    <w:p w:rsidR="00E52EB4" w:rsidRPr="00633D82" w:rsidRDefault="00E52EB4" w:rsidP="00E52EB4">
      <w:pPr>
        <w:shd w:val="clear" w:color="auto" w:fill="FFFFFF"/>
        <w:spacing w:after="150" w:line="240" w:lineRule="auto"/>
        <w:ind w:firstLine="720"/>
        <w:jc w:val="both"/>
        <w:rPr>
          <w:rFonts w:eastAsia="Times New Roman" w:cs="Times New Roman"/>
          <w:color w:val="333333"/>
          <w:szCs w:val="28"/>
        </w:rPr>
      </w:pPr>
      <w:r w:rsidRPr="00C10D04">
        <w:rPr>
          <w:rFonts w:eastAsia="Times New Roman" w:cs="Times New Roman"/>
          <w:b/>
          <w:iCs/>
          <w:color w:val="333333"/>
          <w:szCs w:val="28"/>
        </w:rPr>
        <w:t>Điều8</w:t>
      </w:r>
      <w:r w:rsidRPr="00633D82">
        <w:rPr>
          <w:rFonts w:eastAsia="Times New Roman" w:cs="Times New Roman"/>
          <w:b/>
          <w:color w:val="333333"/>
          <w:szCs w:val="28"/>
        </w:rPr>
        <w:t>.</w:t>
      </w:r>
      <w:r w:rsidRPr="00633D82">
        <w:rPr>
          <w:rFonts w:eastAsia="Times New Roman" w:cs="Times New Roman"/>
          <w:color w:val="333333"/>
          <w:szCs w:val="28"/>
        </w:rPr>
        <w:t xml:space="preserve"> Đại diện của CĐCS là thành viên chính thức trong Hội đồng thi đua khen thưởng, kỉ luật, xét nâng lương, ...và Hội đồng tư vấn khác liên quan đến quyền và lợi ích chính đáng của đoàn viên - lao động.</w:t>
      </w:r>
    </w:p>
    <w:p w:rsidR="00E52EB4" w:rsidRPr="00633D82" w:rsidRDefault="00E52EB4" w:rsidP="00E52EB4">
      <w:pPr>
        <w:shd w:val="clear" w:color="auto" w:fill="FFFFFF"/>
        <w:spacing w:after="150" w:line="240" w:lineRule="auto"/>
        <w:ind w:firstLine="720"/>
        <w:jc w:val="both"/>
        <w:rPr>
          <w:rFonts w:eastAsia="Times New Roman" w:cs="Times New Roman"/>
          <w:color w:val="333333"/>
          <w:szCs w:val="28"/>
        </w:rPr>
      </w:pPr>
      <w:r w:rsidRPr="00C10D04">
        <w:rPr>
          <w:rFonts w:eastAsia="Times New Roman" w:cs="Times New Roman"/>
          <w:b/>
          <w:iCs/>
          <w:color w:val="333333"/>
          <w:szCs w:val="28"/>
        </w:rPr>
        <w:t>Điều9</w:t>
      </w:r>
      <w:r w:rsidRPr="00633D82">
        <w:rPr>
          <w:rFonts w:eastAsia="Times New Roman" w:cs="Times New Roman"/>
          <w:b/>
          <w:color w:val="333333"/>
          <w:szCs w:val="28"/>
        </w:rPr>
        <w:t>.</w:t>
      </w:r>
      <w:r w:rsidRPr="00633D82">
        <w:rPr>
          <w:rFonts w:eastAsia="Times New Roman" w:cs="Times New Roman"/>
          <w:color w:val="333333"/>
          <w:szCs w:val="28"/>
        </w:rPr>
        <w:t xml:space="preserve"> Ban chấp hành công đoàn được cử đại diện của mình tham gia giám sát các đoàn kiểm tra do nhà trường lập ra để kiểm tra các vụ việc vi phạm chế độ chính sách và quyền lợi của đoàn viên - lao động.</w:t>
      </w:r>
    </w:p>
    <w:p w:rsidR="00E52EB4" w:rsidRPr="00633D82" w:rsidRDefault="00E52EB4" w:rsidP="00E52EB4">
      <w:pPr>
        <w:shd w:val="clear" w:color="auto" w:fill="FFFFFF"/>
        <w:spacing w:after="150" w:line="240" w:lineRule="auto"/>
        <w:ind w:firstLine="720"/>
        <w:jc w:val="both"/>
        <w:rPr>
          <w:rFonts w:eastAsia="Times New Roman" w:cs="Times New Roman"/>
          <w:color w:val="333333"/>
          <w:szCs w:val="28"/>
        </w:rPr>
      </w:pPr>
      <w:r w:rsidRPr="00C10D04">
        <w:rPr>
          <w:rFonts w:eastAsia="Times New Roman" w:cs="Times New Roman"/>
          <w:b/>
          <w:iCs/>
          <w:color w:val="333333"/>
          <w:szCs w:val="28"/>
        </w:rPr>
        <w:t>Điều10</w:t>
      </w:r>
      <w:r w:rsidRPr="00633D82">
        <w:rPr>
          <w:rFonts w:eastAsia="Times New Roman" w:cs="Times New Roman"/>
          <w:b/>
          <w:color w:val="333333"/>
          <w:szCs w:val="28"/>
        </w:rPr>
        <w:t>.</w:t>
      </w:r>
      <w:r w:rsidRPr="00633D82">
        <w:rPr>
          <w:rFonts w:eastAsia="Times New Roman" w:cs="Times New Roman"/>
          <w:color w:val="333333"/>
          <w:szCs w:val="28"/>
        </w:rPr>
        <w:t xml:space="preserve"> Hiệu trưởng nhà trường và Ban chấp hành công đoàn có trách nhiệm giải quyết kịp thời đơn thư khiếu nại, tố cáo các kiến nghị của đoàn viên-lao động theo thẩm quyền; kịp thời chuyển những kiến nghị thuộc thẩm quyền của cơ quan cấp trên để cấp trên giải quyết ; Đồng thời thông báo lại kết quả trả lời cho đương sự.</w:t>
      </w:r>
    </w:p>
    <w:p w:rsidR="00E52EB4" w:rsidRPr="00633D82" w:rsidRDefault="00E52EB4" w:rsidP="00E52EB4">
      <w:pPr>
        <w:shd w:val="clear" w:color="auto" w:fill="FFFFFF"/>
        <w:spacing w:after="150" w:line="240" w:lineRule="auto"/>
        <w:jc w:val="center"/>
        <w:rPr>
          <w:rFonts w:eastAsia="Times New Roman" w:cs="Times New Roman"/>
          <w:color w:val="333333"/>
          <w:szCs w:val="28"/>
        </w:rPr>
      </w:pPr>
      <w:r w:rsidRPr="00561797">
        <w:rPr>
          <w:rFonts w:eastAsia="Times New Roman" w:cs="Times New Roman"/>
          <w:b/>
          <w:bCs/>
          <w:color w:val="333333"/>
          <w:szCs w:val="28"/>
        </w:rPr>
        <w:t>CHẾ ĐỘ LÀM VIỆC</w:t>
      </w:r>
    </w:p>
    <w:p w:rsidR="00E52EB4" w:rsidRPr="00633D82" w:rsidRDefault="00E52EB4" w:rsidP="00E52EB4">
      <w:pPr>
        <w:shd w:val="clear" w:color="auto" w:fill="FFFFFF"/>
        <w:spacing w:after="150" w:line="240" w:lineRule="auto"/>
        <w:ind w:firstLine="720"/>
        <w:jc w:val="both"/>
        <w:rPr>
          <w:rFonts w:eastAsia="Times New Roman" w:cs="Times New Roman"/>
          <w:color w:val="333333"/>
          <w:szCs w:val="28"/>
        </w:rPr>
      </w:pPr>
      <w:r w:rsidRPr="00C10D04">
        <w:rPr>
          <w:rFonts w:eastAsia="Times New Roman" w:cs="Times New Roman"/>
          <w:b/>
          <w:iCs/>
          <w:color w:val="333333"/>
          <w:szCs w:val="28"/>
        </w:rPr>
        <w:t>Điều11</w:t>
      </w:r>
      <w:r w:rsidRPr="00633D82">
        <w:rPr>
          <w:rFonts w:eastAsia="Times New Roman" w:cs="Times New Roman"/>
          <w:b/>
          <w:color w:val="333333"/>
          <w:szCs w:val="28"/>
        </w:rPr>
        <w:t>.</w:t>
      </w:r>
      <w:r w:rsidRPr="00633D82">
        <w:rPr>
          <w:rFonts w:eastAsia="Times New Roman" w:cs="Times New Roman"/>
          <w:color w:val="333333"/>
          <w:szCs w:val="28"/>
        </w:rPr>
        <w:t xml:space="preserve"> Những nội dung đưa ra thảo luận tại các cuộc họp của Ban giám hiệu nhà trường, CĐCS tại điều 3,4,5. Quy chế này phải được thông báo trước cho bên được mời ít nhất 1 đến 2 ngày.</w:t>
      </w:r>
    </w:p>
    <w:p w:rsidR="00E52EB4" w:rsidRPr="00633D82" w:rsidRDefault="00E52EB4" w:rsidP="00E52EB4">
      <w:pPr>
        <w:shd w:val="clear" w:color="auto" w:fill="FFFFFF"/>
        <w:spacing w:after="150" w:line="240" w:lineRule="auto"/>
        <w:ind w:firstLine="720"/>
        <w:jc w:val="both"/>
        <w:rPr>
          <w:rFonts w:eastAsia="Times New Roman" w:cs="Times New Roman"/>
          <w:color w:val="333333"/>
          <w:szCs w:val="28"/>
        </w:rPr>
      </w:pPr>
      <w:r w:rsidRPr="00C10D04">
        <w:rPr>
          <w:rFonts w:eastAsia="Times New Roman" w:cs="Times New Roman"/>
          <w:b/>
          <w:iCs/>
          <w:color w:val="333333"/>
          <w:szCs w:val="28"/>
        </w:rPr>
        <w:t>Điều12</w:t>
      </w:r>
      <w:r w:rsidRPr="00633D82">
        <w:rPr>
          <w:rFonts w:eastAsia="Times New Roman" w:cs="Times New Roman"/>
          <w:b/>
          <w:color w:val="333333"/>
          <w:szCs w:val="28"/>
        </w:rPr>
        <w:t>.</w:t>
      </w:r>
      <w:r w:rsidRPr="00633D82">
        <w:rPr>
          <w:rFonts w:eastAsia="Times New Roman" w:cs="Times New Roman"/>
          <w:color w:val="333333"/>
          <w:szCs w:val="28"/>
        </w:rPr>
        <w:t xml:space="preserve"> Những vấn đề đưa ra thảo luận cần có sự thống nhất giữa Ban giám hiệu nhà trường và Ban chấp hành công đoàn, nếu không thống  nhất được thì báo cáo cấp ủy trực tiếp xem xét và quyết định.</w:t>
      </w:r>
    </w:p>
    <w:p w:rsidR="00E52EB4" w:rsidRPr="00633D82" w:rsidRDefault="00E52EB4" w:rsidP="00E52EB4">
      <w:pPr>
        <w:shd w:val="clear" w:color="auto" w:fill="FFFFFF"/>
        <w:spacing w:after="150" w:line="240" w:lineRule="auto"/>
        <w:ind w:firstLine="720"/>
        <w:jc w:val="both"/>
        <w:rPr>
          <w:rFonts w:eastAsia="Times New Roman" w:cs="Times New Roman"/>
          <w:color w:val="333333"/>
          <w:szCs w:val="28"/>
        </w:rPr>
      </w:pPr>
      <w:r w:rsidRPr="00C10D04">
        <w:rPr>
          <w:rFonts w:eastAsia="Times New Roman" w:cs="Times New Roman"/>
          <w:b/>
          <w:iCs/>
          <w:color w:val="333333"/>
          <w:szCs w:val="28"/>
        </w:rPr>
        <w:t>Điều13</w:t>
      </w:r>
      <w:r w:rsidRPr="00633D82">
        <w:rPr>
          <w:rFonts w:eastAsia="Times New Roman" w:cs="Times New Roman"/>
          <w:b/>
          <w:color w:val="333333"/>
          <w:szCs w:val="28"/>
        </w:rPr>
        <w:t>.</w:t>
      </w:r>
      <w:r w:rsidRPr="00633D82">
        <w:rPr>
          <w:rFonts w:eastAsia="Times New Roman" w:cs="Times New Roman"/>
          <w:color w:val="333333"/>
          <w:szCs w:val="28"/>
        </w:rPr>
        <w:t xml:space="preserve"> Theo định kì (3tháng/lần), Ban giám hiệu và Ban chấp hành công đoàn họp chung để trao đổi tình hình công tác, kiểm điểm mối quan hệ phối hợp chỉ đạo và bàn bạc giải quyết những vấn đề công tác, đời sống của đoàn viên-lao động.</w:t>
      </w:r>
    </w:p>
    <w:p w:rsidR="00E52EB4" w:rsidRPr="00633D82" w:rsidRDefault="00E52EB4" w:rsidP="00E52EB4">
      <w:pPr>
        <w:shd w:val="clear" w:color="auto" w:fill="FFFFFF"/>
        <w:spacing w:after="150" w:line="240" w:lineRule="auto"/>
        <w:ind w:firstLine="720"/>
        <w:jc w:val="both"/>
        <w:rPr>
          <w:rFonts w:eastAsia="Times New Roman" w:cs="Times New Roman"/>
          <w:color w:val="333333"/>
          <w:szCs w:val="28"/>
        </w:rPr>
      </w:pPr>
      <w:r w:rsidRPr="00C10D04">
        <w:rPr>
          <w:rFonts w:eastAsia="Times New Roman" w:cs="Times New Roman"/>
          <w:b/>
          <w:iCs/>
          <w:color w:val="333333"/>
          <w:szCs w:val="28"/>
        </w:rPr>
        <w:t>Điều14</w:t>
      </w:r>
      <w:r w:rsidRPr="00633D82">
        <w:rPr>
          <w:rFonts w:eastAsia="Times New Roman" w:cs="Times New Roman"/>
          <w:b/>
          <w:color w:val="333333"/>
          <w:szCs w:val="28"/>
        </w:rPr>
        <w:t>.</w:t>
      </w:r>
      <w:r w:rsidRPr="00633D82">
        <w:rPr>
          <w:rFonts w:eastAsia="Times New Roman" w:cs="Times New Roman"/>
          <w:color w:val="333333"/>
          <w:szCs w:val="28"/>
        </w:rPr>
        <w:t xml:space="preserve"> Hiệu trưởng nhà trường trong phạm vị, có khả năng của mình giải quyết hỗ trợ kinh phí (nếu có), phương tiện làm việc và tạo điều kiện thuận lợi cho CĐCS hoàn thành nhiệm vụ.</w:t>
      </w:r>
    </w:p>
    <w:p w:rsidR="00E52EB4" w:rsidRPr="00633D82" w:rsidRDefault="00E52EB4" w:rsidP="00E52EB4">
      <w:pPr>
        <w:shd w:val="clear" w:color="auto" w:fill="FFFFFF"/>
        <w:spacing w:after="150" w:line="240" w:lineRule="auto"/>
        <w:ind w:left="720" w:firstLine="720"/>
        <w:jc w:val="center"/>
        <w:rPr>
          <w:rFonts w:eastAsia="Times New Roman" w:cs="Times New Roman"/>
          <w:color w:val="333333"/>
          <w:szCs w:val="28"/>
        </w:rPr>
      </w:pPr>
      <w:r w:rsidRPr="00561797">
        <w:rPr>
          <w:rFonts w:eastAsia="Times New Roman" w:cs="Times New Roman"/>
          <w:b/>
          <w:bCs/>
          <w:color w:val="333333"/>
          <w:szCs w:val="28"/>
        </w:rPr>
        <w:t>ĐIỀU KHOẢN CHUNG</w:t>
      </w:r>
    </w:p>
    <w:p w:rsidR="00E52EB4" w:rsidRPr="00633D82" w:rsidRDefault="00E52EB4" w:rsidP="00E52EB4">
      <w:pPr>
        <w:shd w:val="clear" w:color="auto" w:fill="FFFFFF"/>
        <w:spacing w:after="150" w:line="240" w:lineRule="auto"/>
        <w:ind w:firstLine="720"/>
        <w:jc w:val="both"/>
        <w:rPr>
          <w:rFonts w:eastAsia="Times New Roman" w:cs="Times New Roman"/>
          <w:color w:val="333333"/>
          <w:szCs w:val="28"/>
        </w:rPr>
      </w:pPr>
      <w:r w:rsidRPr="00C10D04">
        <w:rPr>
          <w:rFonts w:eastAsia="Times New Roman" w:cs="Times New Roman"/>
          <w:b/>
          <w:iCs/>
          <w:color w:val="333333"/>
          <w:szCs w:val="28"/>
        </w:rPr>
        <w:t>Điều15</w:t>
      </w:r>
      <w:r w:rsidRPr="00633D82">
        <w:rPr>
          <w:rFonts w:eastAsia="Times New Roman" w:cs="Times New Roman"/>
          <w:b/>
          <w:color w:val="333333"/>
          <w:szCs w:val="28"/>
        </w:rPr>
        <w:t>.</w:t>
      </w:r>
      <w:r w:rsidRPr="00633D82">
        <w:rPr>
          <w:rFonts w:eastAsia="Times New Roman" w:cs="Times New Roman"/>
          <w:color w:val="333333"/>
          <w:szCs w:val="28"/>
        </w:rPr>
        <w:t xml:space="preserve"> Quy chế này được Ban giám hiệu nhà trường và Ban chấp hành CĐCS trường TH </w:t>
      </w:r>
      <w:r w:rsidRPr="00A87775">
        <w:rPr>
          <w:rFonts w:eastAsia="Times New Roman" w:cs="Times New Roman"/>
          <w:color w:val="333333"/>
          <w:szCs w:val="28"/>
        </w:rPr>
        <w:t>Phước Vĩnh Đông</w:t>
      </w:r>
      <w:r w:rsidRPr="00633D82">
        <w:rPr>
          <w:rFonts w:eastAsia="Times New Roman" w:cs="Times New Roman"/>
          <w:color w:val="333333"/>
          <w:szCs w:val="28"/>
        </w:rPr>
        <w:t xml:space="preserve"> thống nhất thông qua </w:t>
      </w:r>
      <w:r>
        <w:rPr>
          <w:rFonts w:eastAsia="Times New Roman" w:cs="Times New Roman"/>
          <w:color w:val="333333"/>
          <w:szCs w:val="28"/>
        </w:rPr>
        <w:t xml:space="preserve">trong cuộc họp Liên tịch ngày    </w:t>
      </w:r>
      <w:r>
        <w:rPr>
          <w:rFonts w:eastAsia="Times New Roman" w:cs="Times New Roman"/>
          <w:color w:val="333333"/>
          <w:szCs w:val="28"/>
        </w:rPr>
        <w:t>17/10/2020</w:t>
      </w:r>
      <w:r w:rsidRPr="00633D82">
        <w:rPr>
          <w:rFonts w:eastAsia="Times New Roman" w:cs="Times New Roman"/>
          <w:color w:val="333333"/>
          <w:szCs w:val="28"/>
        </w:rPr>
        <w:t xml:space="preserve"> và có hiệu lực thi hành.</w:t>
      </w:r>
    </w:p>
    <w:p w:rsidR="00E52EB4" w:rsidRDefault="00E52EB4" w:rsidP="00E52EB4">
      <w:pPr>
        <w:shd w:val="clear" w:color="auto" w:fill="FFFFFF"/>
        <w:spacing w:after="150" w:line="240" w:lineRule="auto"/>
        <w:ind w:firstLine="720"/>
        <w:jc w:val="both"/>
        <w:rPr>
          <w:rFonts w:eastAsia="Times New Roman" w:cs="Times New Roman"/>
          <w:color w:val="333333"/>
          <w:szCs w:val="28"/>
        </w:rPr>
      </w:pPr>
      <w:r w:rsidRPr="00633D82">
        <w:rPr>
          <w:rFonts w:eastAsia="Times New Roman" w:cs="Times New Roman"/>
          <w:color w:val="333333"/>
          <w:szCs w:val="28"/>
        </w:rPr>
        <w:t xml:space="preserve">Trong quá trình thực hiện, có điều nào không phù hợp, mỗi lần đề xuất bàn bạc thống nhất, bổ sung sửa chữa quy chế, chỉ có Nhà trường và BCH Công đoàn trường TH </w:t>
      </w:r>
      <w:r w:rsidRPr="00A87775">
        <w:rPr>
          <w:rFonts w:eastAsia="Times New Roman" w:cs="Times New Roman"/>
          <w:color w:val="333333"/>
          <w:szCs w:val="28"/>
        </w:rPr>
        <w:t>Phước Vĩnh Đông</w:t>
      </w:r>
      <w:r w:rsidRPr="00633D82">
        <w:rPr>
          <w:rFonts w:eastAsia="Times New Roman" w:cs="Times New Roman"/>
          <w:color w:val="333333"/>
          <w:szCs w:val="28"/>
        </w:rPr>
        <w:t xml:space="preserve"> mới có quyền điều chỉnh bổ sung những </w:t>
      </w:r>
      <w:r>
        <w:rPr>
          <w:rFonts w:eastAsia="Times New Roman" w:cs="Times New Roman"/>
          <w:color w:val="333333"/>
          <w:szCs w:val="28"/>
        </w:rPr>
        <w:t>điều đã nêu trong quy chế này./</w:t>
      </w:r>
    </w:p>
    <w:p w:rsidR="00E52EB4" w:rsidRPr="00633D82" w:rsidRDefault="00E52EB4" w:rsidP="00E52EB4">
      <w:pPr>
        <w:shd w:val="clear" w:color="auto" w:fill="FFFFFF"/>
        <w:spacing w:after="150" w:line="240" w:lineRule="auto"/>
        <w:rPr>
          <w:rFonts w:eastAsia="Times New Roman" w:cs="Times New Roman"/>
          <w:color w:val="333333"/>
          <w:szCs w:val="28"/>
        </w:rPr>
      </w:pPr>
      <w:r w:rsidRPr="00561797">
        <w:rPr>
          <w:rFonts w:eastAsia="Times New Roman" w:cs="Times New Roman"/>
          <w:b/>
          <w:bCs/>
          <w:color w:val="333333"/>
          <w:szCs w:val="28"/>
        </w:rPr>
        <w:t xml:space="preserve">TM BCH CÔNG </w:t>
      </w:r>
      <w:r>
        <w:rPr>
          <w:rFonts w:eastAsia="Times New Roman" w:cs="Times New Roman"/>
          <w:b/>
          <w:bCs/>
          <w:color w:val="333333"/>
          <w:szCs w:val="28"/>
        </w:rPr>
        <w:t> ĐOÀN</w:t>
      </w:r>
      <w:r w:rsidRPr="00561797">
        <w:rPr>
          <w:rFonts w:eastAsia="Times New Roman" w:cs="Times New Roman"/>
          <w:b/>
          <w:bCs/>
          <w:color w:val="333333"/>
          <w:szCs w:val="28"/>
        </w:rPr>
        <w:t xml:space="preserve">                        </w:t>
      </w:r>
      <w:r>
        <w:rPr>
          <w:rFonts w:eastAsia="Times New Roman" w:cs="Times New Roman"/>
          <w:b/>
          <w:bCs/>
          <w:color w:val="333333"/>
          <w:szCs w:val="28"/>
        </w:rPr>
        <w:t>                 </w:t>
      </w:r>
      <w:r w:rsidRPr="00561797">
        <w:rPr>
          <w:rFonts w:eastAsia="Times New Roman" w:cs="Times New Roman"/>
          <w:b/>
          <w:bCs/>
          <w:color w:val="333333"/>
          <w:szCs w:val="28"/>
        </w:rPr>
        <w:t> HIỆU TRƯỞNG</w:t>
      </w:r>
    </w:p>
    <w:p w:rsidR="00E52EB4" w:rsidRPr="00561797" w:rsidRDefault="00E52EB4" w:rsidP="00E52EB4">
      <w:pPr>
        <w:rPr>
          <w:rFonts w:cs="Times New Roman"/>
          <w:szCs w:val="28"/>
        </w:rPr>
      </w:pPr>
    </w:p>
    <w:p w:rsidR="008A2B70" w:rsidRDefault="008A2B70"/>
    <w:sectPr w:rsidR="008A2B70" w:rsidSect="000F6D1D">
      <w:pgSz w:w="12240" w:h="15840"/>
      <w:pgMar w:top="1008"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B4"/>
    <w:rsid w:val="008A2B70"/>
    <w:rsid w:val="00E5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B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B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2020-10-16T20:32:00Z</dcterms:created>
  <dcterms:modified xsi:type="dcterms:W3CDTF">2020-10-16T20:37:00Z</dcterms:modified>
</cp:coreProperties>
</file>